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177" w:rsidRPr="00064E55" w:rsidRDefault="00883177">
      <w:pPr>
        <w:spacing w:before="82"/>
        <w:ind w:left="115"/>
        <w:rPr>
          <w:rFonts w:ascii="Times New Roman" w:hAnsi="Times New Roman"/>
          <w:sz w:val="16"/>
          <w:szCs w:val="16"/>
          <w:lang w:val="hr-HR"/>
        </w:rPr>
      </w:pPr>
      <w:r w:rsidRPr="00064E55">
        <w:rPr>
          <w:rFonts w:ascii="Times New Roman" w:hAnsi="Times New Roman"/>
          <w:color w:val="231F20"/>
          <w:sz w:val="16"/>
          <w:szCs w:val="16"/>
          <w:lang w:val="hr-HR"/>
        </w:rPr>
        <w:t>MEDICINA DOJENJA</w:t>
      </w:r>
    </w:p>
    <w:p w:rsidR="00883177" w:rsidRPr="00064E55" w:rsidRDefault="00883177">
      <w:pPr>
        <w:spacing w:line="179" w:lineRule="exact"/>
        <w:ind w:left="115"/>
        <w:rPr>
          <w:rFonts w:ascii="Times New Roman" w:hAnsi="Times New Roman"/>
          <w:sz w:val="16"/>
          <w:szCs w:val="16"/>
          <w:lang w:val="hr-HR"/>
        </w:rPr>
      </w:pPr>
      <w:r w:rsidRPr="00064E55">
        <w:rPr>
          <w:rFonts w:ascii="Times New Roman" w:hAnsi="Times New Roman"/>
          <w:color w:val="231F20"/>
          <w:sz w:val="16"/>
          <w:szCs w:val="16"/>
          <w:lang w:val="hr-HR"/>
        </w:rPr>
        <w:t>Izdanje9,Broj4,2014</w:t>
      </w:r>
    </w:p>
    <w:p w:rsidR="00883177" w:rsidRPr="00064E55" w:rsidRDefault="00883177">
      <w:pPr>
        <w:spacing w:before="1" w:line="180" w:lineRule="exact"/>
        <w:ind w:left="115" w:right="120"/>
        <w:rPr>
          <w:rFonts w:ascii="Times New Roman" w:hAnsi="Times New Roman"/>
          <w:sz w:val="16"/>
          <w:szCs w:val="16"/>
          <w:lang w:val="hr-HR"/>
        </w:rPr>
      </w:pPr>
      <w:r w:rsidRPr="00064E55">
        <w:rPr>
          <w:rFonts w:ascii="Times New Roman" w:hAnsi="Times New Roman"/>
          <w:color w:val="231F20"/>
          <w:w w:val="240"/>
          <w:sz w:val="16"/>
          <w:szCs w:val="16"/>
          <w:lang w:val="hr-HR"/>
        </w:rPr>
        <w:t>ª</w:t>
      </w:r>
      <w:r w:rsidRPr="00064E55">
        <w:rPr>
          <w:rFonts w:ascii="Times New Roman" w:hAnsi="Times New Roman"/>
          <w:color w:val="231F20"/>
          <w:w w:val="110"/>
          <w:sz w:val="16"/>
          <w:szCs w:val="16"/>
          <w:lang w:val="hr-HR"/>
        </w:rPr>
        <w:t>MaryAnnLiebert,Inc.</w:t>
      </w:r>
      <w:r w:rsidRPr="00064E55">
        <w:rPr>
          <w:rFonts w:ascii="Times New Roman" w:hAnsi="Times New Roman"/>
          <w:color w:val="231F20"/>
          <w:sz w:val="16"/>
          <w:szCs w:val="16"/>
          <w:lang w:val="hr-HR"/>
        </w:rPr>
        <w:t>DOI:10.1089/bf</w:t>
      </w:r>
      <w:r w:rsidRPr="00064E55">
        <w:rPr>
          <w:rFonts w:ascii="Times New Roman" w:hAnsi="Times New Roman"/>
          <w:color w:val="231F20"/>
          <w:spacing w:val="-3"/>
          <w:sz w:val="16"/>
          <w:szCs w:val="16"/>
          <w:lang w:val="hr-HR"/>
        </w:rPr>
        <w:t>m</w:t>
      </w:r>
      <w:r w:rsidRPr="00064E55">
        <w:rPr>
          <w:rFonts w:ascii="Times New Roman" w:hAnsi="Times New Roman"/>
          <w:color w:val="231F20"/>
          <w:sz w:val="16"/>
          <w:szCs w:val="16"/>
          <w:lang w:val="hr-HR"/>
        </w:rPr>
        <w:t>.2014.99</w:t>
      </w:r>
      <w:r w:rsidRPr="00064E55">
        <w:rPr>
          <w:rFonts w:ascii="Times New Roman" w:hAnsi="Times New Roman"/>
          <w:color w:val="231F20"/>
          <w:spacing w:val="-3"/>
          <w:sz w:val="16"/>
          <w:szCs w:val="16"/>
          <w:lang w:val="hr-HR"/>
        </w:rPr>
        <w:t>8</w:t>
      </w:r>
      <w:r w:rsidRPr="00064E55">
        <w:rPr>
          <w:rFonts w:ascii="Times New Roman" w:hAnsi="Times New Roman"/>
          <w:color w:val="231F20"/>
          <w:sz w:val="16"/>
          <w:szCs w:val="16"/>
          <w:lang w:val="hr-HR"/>
        </w:rPr>
        <w:t>6</w:t>
      </w:r>
    </w:p>
    <w:p w:rsidR="00883177" w:rsidRPr="00064E55" w:rsidRDefault="00883177">
      <w:pPr>
        <w:spacing w:before="55"/>
        <w:ind w:left="115"/>
        <w:rPr>
          <w:rFonts w:ascii="Times New Roman" w:hAnsi="Times New Roman"/>
          <w:sz w:val="30"/>
          <w:szCs w:val="30"/>
          <w:lang w:val="hr-HR"/>
        </w:rPr>
      </w:pPr>
      <w:r w:rsidRPr="00064E55">
        <w:rPr>
          <w:rFonts w:ascii="Times New Roman" w:hAnsi="Times New Roman"/>
          <w:w w:val="105"/>
          <w:lang w:val="hr-HR"/>
        </w:rPr>
        <w:br w:type="column"/>
      </w:r>
      <w:r w:rsidRPr="00064E55">
        <w:rPr>
          <w:rFonts w:ascii="Times New Roman" w:hAnsi="Times New Roman"/>
          <w:color w:val="231F20"/>
          <w:w w:val="105"/>
          <w:sz w:val="30"/>
          <w:szCs w:val="30"/>
          <w:lang w:val="hr-HR"/>
        </w:rPr>
        <w:lastRenderedPageBreak/>
        <w:t>ABMProto</w:t>
      </w:r>
      <w:r w:rsidRPr="00064E55">
        <w:rPr>
          <w:rFonts w:ascii="Times New Roman" w:hAnsi="Times New Roman"/>
          <w:color w:val="231F20"/>
          <w:spacing w:val="1"/>
          <w:w w:val="105"/>
          <w:sz w:val="30"/>
          <w:szCs w:val="30"/>
          <w:lang w:val="hr-HR"/>
        </w:rPr>
        <w:t>k</w:t>
      </w:r>
      <w:r w:rsidRPr="00064E55">
        <w:rPr>
          <w:rFonts w:ascii="Times New Roman" w:hAnsi="Times New Roman"/>
          <w:color w:val="231F20"/>
          <w:w w:val="105"/>
          <w:sz w:val="30"/>
          <w:szCs w:val="30"/>
          <w:lang w:val="hr-HR"/>
        </w:rPr>
        <w:t>ol</w:t>
      </w:r>
    </w:p>
    <w:p w:rsidR="00883177" w:rsidRPr="00064E55" w:rsidRDefault="00883177">
      <w:pPr>
        <w:rPr>
          <w:rFonts w:ascii="Times New Roman" w:hAnsi="Times New Roman"/>
          <w:sz w:val="30"/>
          <w:szCs w:val="30"/>
          <w:lang w:val="hr-HR"/>
        </w:rPr>
        <w:sectPr w:rsidR="00883177" w:rsidRPr="00064E55">
          <w:type w:val="continuous"/>
          <w:pgSz w:w="12240" w:h="15840"/>
          <w:pgMar w:top="600" w:right="1120" w:bottom="280" w:left="1080" w:header="720" w:footer="720" w:gutter="0"/>
          <w:cols w:num="2" w:space="720" w:equalWidth="0">
            <w:col w:w="2289" w:space="5542"/>
            <w:col w:w="2209"/>
          </w:cols>
        </w:sectPr>
      </w:pPr>
    </w:p>
    <w:p w:rsidR="00883177" w:rsidRPr="00064E55" w:rsidRDefault="00883177">
      <w:pPr>
        <w:spacing w:line="200" w:lineRule="exact"/>
        <w:rPr>
          <w:rFonts w:ascii="Times New Roman" w:hAnsi="Times New Roman"/>
          <w:sz w:val="20"/>
          <w:szCs w:val="20"/>
          <w:lang w:val="hr-HR"/>
        </w:rPr>
      </w:pPr>
    </w:p>
    <w:p w:rsidR="00883177" w:rsidRPr="00064E55" w:rsidRDefault="00883177">
      <w:pPr>
        <w:spacing w:line="200" w:lineRule="exact"/>
        <w:rPr>
          <w:rFonts w:ascii="Times New Roman" w:hAnsi="Times New Roman"/>
          <w:sz w:val="20"/>
          <w:szCs w:val="20"/>
          <w:lang w:val="hr-HR"/>
        </w:rPr>
      </w:pPr>
    </w:p>
    <w:p w:rsidR="00883177" w:rsidRPr="00064E55" w:rsidRDefault="00883177">
      <w:pPr>
        <w:spacing w:before="20" w:line="200" w:lineRule="exact"/>
        <w:rPr>
          <w:rFonts w:ascii="Times New Roman" w:hAnsi="Times New Roman"/>
          <w:sz w:val="20"/>
          <w:szCs w:val="20"/>
          <w:lang w:val="hr-HR"/>
        </w:rPr>
      </w:pPr>
    </w:p>
    <w:p w:rsidR="00FE449D" w:rsidRPr="00064E55" w:rsidRDefault="00883177" w:rsidP="00FE449D">
      <w:pPr>
        <w:spacing w:line="230" w:lineRule="auto"/>
        <w:ind w:firstLine="115"/>
        <w:jc w:val="center"/>
        <w:rPr>
          <w:rFonts w:ascii="Times New Roman" w:hAnsi="Times New Roman"/>
          <w:color w:val="231F20"/>
          <w:sz w:val="36"/>
          <w:szCs w:val="36"/>
          <w:lang w:val="hr-HR"/>
        </w:rPr>
      </w:pPr>
      <w:r w:rsidRPr="00064E55">
        <w:rPr>
          <w:rFonts w:ascii="Times New Roman" w:hAnsi="Times New Roman"/>
          <w:color w:val="231F20"/>
          <w:sz w:val="36"/>
          <w:szCs w:val="36"/>
          <w:lang w:val="hr-HR"/>
        </w:rPr>
        <w:t>ABM</w:t>
      </w:r>
      <w:r w:rsidR="00FE449D" w:rsidRPr="00064E55">
        <w:rPr>
          <w:rFonts w:ascii="Times New Roman" w:hAnsi="Times New Roman"/>
          <w:color w:val="231F20"/>
          <w:sz w:val="36"/>
          <w:szCs w:val="36"/>
          <w:lang w:val="hr-HR"/>
        </w:rPr>
        <w:t xml:space="preserve"> </w:t>
      </w:r>
      <w:r w:rsidRPr="00064E55">
        <w:rPr>
          <w:rFonts w:ascii="Times New Roman" w:hAnsi="Times New Roman"/>
          <w:color w:val="231F20"/>
          <w:sz w:val="36"/>
          <w:szCs w:val="36"/>
          <w:lang w:val="hr-HR"/>
        </w:rPr>
        <w:t>Klinički protokol#1:</w:t>
      </w:r>
    </w:p>
    <w:p w:rsidR="00FE449D" w:rsidRPr="00064E55" w:rsidRDefault="00883177" w:rsidP="00FE449D">
      <w:pPr>
        <w:spacing w:line="230" w:lineRule="auto"/>
        <w:ind w:firstLine="115"/>
        <w:jc w:val="center"/>
        <w:rPr>
          <w:rFonts w:ascii="Times New Roman" w:hAnsi="Times New Roman"/>
          <w:color w:val="231F20"/>
          <w:sz w:val="36"/>
          <w:szCs w:val="36"/>
          <w:lang w:val="hr-HR"/>
        </w:rPr>
      </w:pPr>
      <w:r w:rsidRPr="00064E55">
        <w:rPr>
          <w:rFonts w:ascii="Times New Roman" w:hAnsi="Times New Roman"/>
          <w:color w:val="231F20"/>
          <w:sz w:val="36"/>
          <w:szCs w:val="36"/>
          <w:lang w:val="hr-HR"/>
        </w:rPr>
        <w:t xml:space="preserve">Smjernice za praćenje glukoze u krvi i liječenje hipoglikemije </w:t>
      </w:r>
    </w:p>
    <w:p w:rsidR="00FE449D" w:rsidRPr="00064E55" w:rsidRDefault="00883177" w:rsidP="00FE449D">
      <w:pPr>
        <w:spacing w:line="230" w:lineRule="auto"/>
        <w:ind w:firstLine="115"/>
        <w:jc w:val="center"/>
        <w:rPr>
          <w:rFonts w:ascii="Times New Roman" w:hAnsi="Times New Roman"/>
          <w:color w:val="231F20"/>
          <w:sz w:val="36"/>
          <w:szCs w:val="36"/>
          <w:lang w:val="hr-HR"/>
        </w:rPr>
      </w:pPr>
      <w:r w:rsidRPr="00064E55">
        <w:rPr>
          <w:rFonts w:ascii="Times New Roman" w:hAnsi="Times New Roman"/>
          <w:color w:val="231F20"/>
          <w:sz w:val="36"/>
          <w:szCs w:val="36"/>
          <w:lang w:val="hr-HR"/>
        </w:rPr>
        <w:t>kod donošene</w:t>
      </w:r>
      <w:r w:rsidR="00FE449D" w:rsidRPr="00064E55">
        <w:rPr>
          <w:rFonts w:ascii="Times New Roman" w:hAnsi="Times New Roman"/>
          <w:color w:val="231F20"/>
          <w:sz w:val="36"/>
          <w:szCs w:val="36"/>
          <w:lang w:val="hr-HR"/>
        </w:rPr>
        <w:t xml:space="preserve"> </w:t>
      </w:r>
      <w:r w:rsidRPr="00064E55">
        <w:rPr>
          <w:rFonts w:ascii="Times New Roman" w:hAnsi="Times New Roman"/>
          <w:color w:val="231F20"/>
          <w:sz w:val="36"/>
          <w:szCs w:val="36"/>
          <w:lang w:val="hr-HR"/>
        </w:rPr>
        <w:t>novorođenčadi</w:t>
      </w:r>
      <w:r w:rsidR="00FE449D" w:rsidRPr="00064E55">
        <w:rPr>
          <w:rFonts w:ascii="Times New Roman" w:hAnsi="Times New Roman"/>
          <w:color w:val="231F20"/>
          <w:sz w:val="36"/>
          <w:szCs w:val="36"/>
          <w:lang w:val="hr-HR"/>
        </w:rPr>
        <w:t xml:space="preserve"> </w:t>
      </w:r>
      <w:r w:rsidR="00FC3F6C">
        <w:rPr>
          <w:rFonts w:ascii="Times New Roman" w:hAnsi="Times New Roman"/>
          <w:color w:val="231F20"/>
          <w:sz w:val="36"/>
          <w:szCs w:val="36"/>
          <w:lang w:val="hr-HR"/>
        </w:rPr>
        <w:t>i kasne</w:t>
      </w:r>
      <w:bookmarkStart w:id="0" w:name="_GoBack"/>
      <w:bookmarkEnd w:id="0"/>
      <w:r w:rsidR="00FE449D" w:rsidRPr="00064E55">
        <w:rPr>
          <w:rFonts w:ascii="Times New Roman" w:hAnsi="Times New Roman"/>
          <w:color w:val="231F20"/>
          <w:sz w:val="36"/>
          <w:szCs w:val="36"/>
          <w:lang w:val="hr-HR"/>
        </w:rPr>
        <w:t xml:space="preserve"> </w:t>
      </w:r>
      <w:r w:rsidRPr="00064E55">
        <w:rPr>
          <w:rFonts w:ascii="Times New Roman" w:hAnsi="Times New Roman"/>
          <w:color w:val="231F20"/>
          <w:sz w:val="36"/>
          <w:szCs w:val="36"/>
          <w:lang w:val="hr-HR"/>
        </w:rPr>
        <w:t>donoščadi,</w:t>
      </w:r>
    </w:p>
    <w:p w:rsidR="00883177" w:rsidRPr="00064E55" w:rsidRDefault="00883177" w:rsidP="00FE449D">
      <w:pPr>
        <w:spacing w:line="230" w:lineRule="auto"/>
        <w:ind w:firstLine="115"/>
        <w:jc w:val="center"/>
        <w:rPr>
          <w:rFonts w:ascii="Times New Roman" w:hAnsi="Times New Roman"/>
          <w:color w:val="231F20"/>
          <w:sz w:val="36"/>
          <w:szCs w:val="36"/>
          <w:lang w:val="hr-HR"/>
        </w:rPr>
      </w:pPr>
      <w:r w:rsidRPr="00064E55">
        <w:rPr>
          <w:rFonts w:ascii="Times New Roman" w:hAnsi="Times New Roman"/>
          <w:color w:val="231F20"/>
          <w:sz w:val="36"/>
          <w:szCs w:val="36"/>
          <w:lang w:val="hr-HR"/>
        </w:rPr>
        <w:t xml:space="preserve"> izmijenjeno 2014. godine</w:t>
      </w:r>
    </w:p>
    <w:p w:rsidR="00883177" w:rsidRPr="00064E55" w:rsidRDefault="00883177" w:rsidP="00B70635">
      <w:pPr>
        <w:spacing w:before="54" w:line="230" w:lineRule="auto"/>
        <w:ind w:left="1582" w:right="1588" w:firstLine="1390"/>
        <w:rPr>
          <w:rFonts w:ascii="Times New Roman" w:hAnsi="Times New Roman"/>
          <w:sz w:val="36"/>
          <w:szCs w:val="36"/>
          <w:lang w:val="hr-HR"/>
        </w:rPr>
      </w:pPr>
    </w:p>
    <w:p w:rsidR="00883177" w:rsidRPr="00064E55" w:rsidRDefault="00883177">
      <w:pPr>
        <w:spacing w:line="200" w:lineRule="exact"/>
        <w:rPr>
          <w:rFonts w:ascii="Times New Roman" w:hAnsi="Times New Roman"/>
          <w:sz w:val="20"/>
          <w:szCs w:val="20"/>
          <w:lang w:val="hr-HR"/>
        </w:rPr>
      </w:pPr>
    </w:p>
    <w:p w:rsidR="00883177" w:rsidRPr="00064E55" w:rsidRDefault="00883177" w:rsidP="00936D01">
      <w:pPr>
        <w:jc w:val="center"/>
        <w:rPr>
          <w:rFonts w:ascii="Times New Roman" w:hAnsi="Times New Roman"/>
          <w:sz w:val="20"/>
          <w:szCs w:val="20"/>
          <w:lang w:val="hr-HR"/>
        </w:rPr>
      </w:pPr>
      <w:r w:rsidRPr="00064E55">
        <w:rPr>
          <w:rFonts w:ascii="Times New Roman" w:hAnsi="Times New Roman"/>
          <w:color w:val="231F20"/>
          <w:sz w:val="20"/>
          <w:szCs w:val="20"/>
          <w:lang w:val="hr-HR"/>
        </w:rPr>
        <w:t>NancyWight</w:t>
      </w:r>
      <w:r w:rsidRPr="00064E55">
        <w:rPr>
          <w:rFonts w:ascii="Times New Roman" w:hAnsi="Times New Roman"/>
          <w:color w:val="231F20"/>
          <w:spacing w:val="-55"/>
          <w:sz w:val="20"/>
          <w:szCs w:val="20"/>
          <w:lang w:val="hr-HR"/>
        </w:rPr>
        <w:t>,</w:t>
      </w:r>
      <w:r w:rsidRPr="00064E55">
        <w:rPr>
          <w:rFonts w:ascii="Times New Roman" w:hAnsi="Times New Roman"/>
          <w:color w:val="231F20"/>
          <w:position w:val="9"/>
          <w:sz w:val="13"/>
          <w:szCs w:val="13"/>
          <w:lang w:val="hr-HR"/>
        </w:rPr>
        <w:t>1,2</w:t>
      </w:r>
      <w:r w:rsidR="00711658" w:rsidRPr="00064E55">
        <w:rPr>
          <w:rFonts w:ascii="Times New Roman" w:hAnsi="Times New Roman"/>
          <w:color w:val="231F20"/>
          <w:position w:val="9"/>
          <w:sz w:val="13"/>
          <w:szCs w:val="13"/>
          <w:lang w:val="hr-HR"/>
        </w:rPr>
        <w:t xml:space="preserve"> </w:t>
      </w:r>
      <w:r w:rsidRPr="00064E55">
        <w:rPr>
          <w:rFonts w:ascii="Times New Roman" w:hAnsi="Times New Roman"/>
          <w:color w:val="231F20"/>
          <w:sz w:val="20"/>
          <w:szCs w:val="20"/>
          <w:lang w:val="hr-HR"/>
        </w:rPr>
        <w:t>KathleenA.Mar</w:t>
      </w:r>
      <w:r w:rsidRPr="00064E55">
        <w:rPr>
          <w:rFonts w:ascii="Times New Roman" w:hAnsi="Times New Roman"/>
          <w:color w:val="231F20"/>
          <w:spacing w:val="1"/>
          <w:sz w:val="20"/>
          <w:szCs w:val="20"/>
          <w:lang w:val="hr-HR"/>
        </w:rPr>
        <w:t>i</w:t>
      </w:r>
      <w:r w:rsidRPr="00064E55">
        <w:rPr>
          <w:rFonts w:ascii="Times New Roman" w:hAnsi="Times New Roman"/>
          <w:color w:val="231F20"/>
          <w:sz w:val="20"/>
          <w:szCs w:val="20"/>
          <w:lang w:val="hr-HR"/>
        </w:rPr>
        <w:t>nelli</w:t>
      </w:r>
      <w:r w:rsidRPr="00064E55">
        <w:rPr>
          <w:rFonts w:ascii="Times New Roman" w:hAnsi="Times New Roman"/>
          <w:color w:val="231F20"/>
          <w:spacing w:val="-25"/>
          <w:sz w:val="20"/>
          <w:szCs w:val="20"/>
          <w:lang w:val="hr-HR"/>
        </w:rPr>
        <w:t>,</w:t>
      </w:r>
      <w:r w:rsidRPr="00064E55">
        <w:rPr>
          <w:rFonts w:ascii="Times New Roman" w:hAnsi="Times New Roman"/>
          <w:color w:val="231F20"/>
          <w:position w:val="9"/>
          <w:sz w:val="13"/>
          <w:szCs w:val="13"/>
          <w:lang w:val="hr-HR"/>
        </w:rPr>
        <w:t>3,4</w:t>
      </w:r>
      <w:r w:rsidR="00711658" w:rsidRPr="00064E55">
        <w:rPr>
          <w:rFonts w:ascii="Times New Roman" w:hAnsi="Times New Roman"/>
          <w:color w:val="231F20"/>
          <w:position w:val="9"/>
          <w:sz w:val="13"/>
          <w:szCs w:val="13"/>
          <w:lang w:val="hr-HR"/>
        </w:rPr>
        <w:t xml:space="preserve"> </w:t>
      </w:r>
      <w:r w:rsidRPr="00064E55">
        <w:rPr>
          <w:rFonts w:ascii="Times New Roman" w:hAnsi="Times New Roman"/>
          <w:color w:val="231F20"/>
          <w:sz w:val="20"/>
          <w:szCs w:val="20"/>
          <w:lang w:val="hr-HR"/>
        </w:rPr>
        <w:t>i</w:t>
      </w:r>
      <w:r w:rsidR="00711658" w:rsidRPr="00064E55">
        <w:rPr>
          <w:rFonts w:ascii="Times New Roman" w:hAnsi="Times New Roman"/>
          <w:color w:val="231F20"/>
          <w:sz w:val="20"/>
          <w:szCs w:val="20"/>
          <w:lang w:val="hr-HR"/>
        </w:rPr>
        <w:t xml:space="preserve"> </w:t>
      </w:r>
      <w:r w:rsidRPr="00064E55">
        <w:rPr>
          <w:rFonts w:ascii="Times New Roman" w:hAnsi="Times New Roman"/>
          <w:color w:val="231F20"/>
          <w:sz w:val="20"/>
          <w:szCs w:val="20"/>
          <w:lang w:val="hr-HR"/>
        </w:rPr>
        <w:t>Akademija medicine dojenja</w:t>
      </w:r>
    </w:p>
    <w:p w:rsidR="00883177" w:rsidRPr="00064E55" w:rsidRDefault="00883177">
      <w:pPr>
        <w:spacing w:before="2" w:line="240" w:lineRule="exact"/>
        <w:rPr>
          <w:rFonts w:ascii="Times New Roman" w:hAnsi="Times New Roman"/>
          <w:sz w:val="24"/>
          <w:szCs w:val="24"/>
          <w:lang w:val="hr-HR"/>
        </w:rPr>
      </w:pPr>
    </w:p>
    <w:p w:rsidR="00510268" w:rsidRDefault="00510268" w:rsidP="00510268">
      <w:pPr>
        <w:spacing w:line="360" w:lineRule="auto"/>
        <w:ind w:left="132" w:right="133" w:firstLine="1"/>
        <w:jc w:val="both"/>
        <w:rPr>
          <w:rFonts w:ascii="Times New Roman" w:hAnsi="Times New Roman"/>
        </w:rPr>
      </w:pPr>
      <w:r>
        <w:rPr>
          <w:rFonts w:ascii="Times New Roman" w:hAnsi="Times New Roman"/>
          <w:i/>
        </w:rPr>
        <w:t>Sred</w:t>
      </w:r>
      <w:r>
        <w:rPr>
          <w:rFonts w:ascii="Times New Roman" w:hAnsi="Times New Roman"/>
          <w:i/>
          <w:spacing w:val="-2"/>
        </w:rPr>
        <w:t>i</w:t>
      </w:r>
      <w:r>
        <w:rPr>
          <w:rFonts w:ascii="Times New Roman" w:hAnsi="Times New Roman"/>
          <w:i/>
        </w:rPr>
        <w:t>šnji</w:t>
      </w:r>
      <w:r>
        <w:rPr>
          <w:rFonts w:ascii="Times New Roman" w:hAnsi="Times New Roman"/>
          <w:i/>
          <w:spacing w:val="-3"/>
        </w:rPr>
        <w:t xml:space="preserve"> </w:t>
      </w:r>
      <w:r>
        <w:rPr>
          <w:rFonts w:ascii="Times New Roman" w:hAnsi="Times New Roman"/>
          <w:i/>
        </w:rPr>
        <w:t>ci</w:t>
      </w:r>
      <w:r>
        <w:rPr>
          <w:rFonts w:ascii="Times New Roman" w:hAnsi="Times New Roman"/>
          <w:i/>
          <w:spacing w:val="-1"/>
        </w:rPr>
        <w:t>l</w:t>
      </w:r>
      <w:r>
        <w:rPr>
          <w:rFonts w:ascii="Times New Roman" w:hAnsi="Times New Roman"/>
          <w:i/>
        </w:rPr>
        <w:t>j Ak</w:t>
      </w:r>
      <w:r>
        <w:rPr>
          <w:rFonts w:ascii="Times New Roman" w:hAnsi="Times New Roman"/>
          <w:i/>
          <w:spacing w:val="-1"/>
        </w:rPr>
        <w:t>ad</w:t>
      </w:r>
      <w:r>
        <w:rPr>
          <w:rFonts w:ascii="Times New Roman" w:hAnsi="Times New Roman"/>
          <w:i/>
          <w:spacing w:val="-3"/>
        </w:rPr>
        <w:t>e</w:t>
      </w:r>
      <w:r>
        <w:rPr>
          <w:rFonts w:ascii="Times New Roman" w:hAnsi="Times New Roman"/>
          <w:i/>
        </w:rPr>
        <w:t>mije</w:t>
      </w:r>
      <w:r>
        <w:rPr>
          <w:rFonts w:ascii="Times New Roman" w:hAnsi="Times New Roman"/>
          <w:i/>
          <w:spacing w:val="-2"/>
        </w:rPr>
        <w:t xml:space="preserve"> </w:t>
      </w:r>
      <w:r>
        <w:rPr>
          <w:rFonts w:ascii="Times New Roman" w:hAnsi="Times New Roman"/>
          <w:i/>
        </w:rPr>
        <w:t>m</w:t>
      </w:r>
      <w:r>
        <w:rPr>
          <w:rFonts w:ascii="Times New Roman" w:hAnsi="Times New Roman"/>
          <w:i/>
          <w:spacing w:val="-2"/>
        </w:rPr>
        <w:t>e</w:t>
      </w:r>
      <w:r>
        <w:rPr>
          <w:rFonts w:ascii="Times New Roman" w:hAnsi="Times New Roman"/>
          <w:i/>
          <w:spacing w:val="-1"/>
        </w:rPr>
        <w:t>d</w:t>
      </w:r>
      <w:r>
        <w:rPr>
          <w:rFonts w:ascii="Times New Roman" w:hAnsi="Times New Roman"/>
          <w:i/>
        </w:rPr>
        <w:t>i</w:t>
      </w:r>
      <w:r>
        <w:rPr>
          <w:rFonts w:ascii="Times New Roman" w:hAnsi="Times New Roman"/>
          <w:i/>
          <w:spacing w:val="-2"/>
        </w:rPr>
        <w:t>c</w:t>
      </w:r>
      <w:r>
        <w:rPr>
          <w:rFonts w:ascii="Times New Roman" w:hAnsi="Times New Roman"/>
          <w:i/>
        </w:rPr>
        <w:t>i</w:t>
      </w:r>
      <w:r>
        <w:rPr>
          <w:rFonts w:ascii="Times New Roman" w:hAnsi="Times New Roman"/>
          <w:i/>
          <w:spacing w:val="-2"/>
        </w:rPr>
        <w:t>n</w:t>
      </w:r>
      <w:r>
        <w:rPr>
          <w:rFonts w:ascii="Times New Roman" w:hAnsi="Times New Roman"/>
          <w:i/>
        </w:rPr>
        <w:t>e doje</w:t>
      </w:r>
      <w:r>
        <w:rPr>
          <w:rFonts w:ascii="Times New Roman" w:hAnsi="Times New Roman"/>
          <w:i/>
          <w:spacing w:val="-2"/>
        </w:rPr>
        <w:t>n</w:t>
      </w:r>
      <w:r>
        <w:rPr>
          <w:rFonts w:ascii="Times New Roman" w:hAnsi="Times New Roman"/>
          <w:i/>
        </w:rPr>
        <w:t>ja</w:t>
      </w:r>
      <w:r>
        <w:rPr>
          <w:rFonts w:ascii="Times New Roman" w:hAnsi="Times New Roman"/>
          <w:i/>
          <w:spacing w:val="-1"/>
        </w:rPr>
        <w:t xml:space="preserve"> </w:t>
      </w:r>
      <w:r>
        <w:rPr>
          <w:rFonts w:ascii="Times New Roman" w:hAnsi="Times New Roman"/>
          <w:i/>
        </w:rPr>
        <w:t>su</w:t>
      </w:r>
      <w:r>
        <w:rPr>
          <w:rFonts w:ascii="Times New Roman" w:hAnsi="Times New Roman"/>
          <w:i/>
          <w:spacing w:val="-1"/>
        </w:rPr>
        <w:t xml:space="preserve"> </w:t>
      </w:r>
      <w:r>
        <w:rPr>
          <w:rFonts w:ascii="Times New Roman" w:hAnsi="Times New Roman"/>
          <w:i/>
        </w:rPr>
        <w:t>kl</w:t>
      </w:r>
      <w:r>
        <w:rPr>
          <w:rFonts w:ascii="Times New Roman" w:hAnsi="Times New Roman"/>
          <w:i/>
          <w:spacing w:val="-1"/>
        </w:rPr>
        <w:t>in</w:t>
      </w:r>
      <w:r>
        <w:rPr>
          <w:rFonts w:ascii="Times New Roman" w:hAnsi="Times New Roman"/>
          <w:i/>
        </w:rPr>
        <w:t>i</w:t>
      </w:r>
      <w:r>
        <w:rPr>
          <w:rFonts w:ascii="Times New Roman" w:hAnsi="Times New Roman"/>
          <w:i/>
          <w:spacing w:val="-2"/>
        </w:rPr>
        <w:t>č</w:t>
      </w:r>
      <w:r>
        <w:rPr>
          <w:rFonts w:ascii="Times New Roman" w:hAnsi="Times New Roman"/>
          <w:i/>
        </w:rPr>
        <w:t xml:space="preserve">ki </w:t>
      </w:r>
      <w:r>
        <w:rPr>
          <w:rFonts w:ascii="Times New Roman" w:hAnsi="Times New Roman"/>
          <w:i/>
          <w:spacing w:val="-3"/>
        </w:rPr>
        <w:t>p</w:t>
      </w:r>
      <w:r>
        <w:rPr>
          <w:rFonts w:ascii="Times New Roman" w:hAnsi="Times New Roman"/>
          <w:i/>
          <w:spacing w:val="-2"/>
        </w:rPr>
        <w:t>r</w:t>
      </w:r>
      <w:r>
        <w:rPr>
          <w:rFonts w:ascii="Times New Roman" w:hAnsi="Times New Roman"/>
          <w:i/>
        </w:rPr>
        <w:t>otoko</w:t>
      </w:r>
      <w:r>
        <w:rPr>
          <w:rFonts w:ascii="Times New Roman" w:hAnsi="Times New Roman"/>
          <w:i/>
          <w:spacing w:val="-2"/>
        </w:rPr>
        <w:t>l</w:t>
      </w:r>
      <w:r>
        <w:rPr>
          <w:rFonts w:ascii="Times New Roman" w:hAnsi="Times New Roman"/>
          <w:i/>
        </w:rPr>
        <w:t>i koji</w:t>
      </w:r>
      <w:r>
        <w:rPr>
          <w:rFonts w:ascii="Times New Roman" w:hAnsi="Times New Roman"/>
          <w:i/>
          <w:spacing w:val="-3"/>
        </w:rPr>
        <w:t xml:space="preserve"> </w:t>
      </w:r>
      <w:r>
        <w:rPr>
          <w:rFonts w:ascii="Times New Roman" w:hAnsi="Times New Roman"/>
          <w:i/>
        </w:rPr>
        <w:t>se</w:t>
      </w:r>
      <w:r>
        <w:rPr>
          <w:rFonts w:ascii="Times New Roman" w:hAnsi="Times New Roman"/>
          <w:i/>
          <w:spacing w:val="1"/>
        </w:rPr>
        <w:t xml:space="preserve"> </w:t>
      </w:r>
      <w:r>
        <w:rPr>
          <w:rFonts w:ascii="Times New Roman" w:hAnsi="Times New Roman"/>
          <w:i/>
        </w:rPr>
        <w:t>i</w:t>
      </w:r>
      <w:r>
        <w:rPr>
          <w:rFonts w:ascii="Times New Roman" w:hAnsi="Times New Roman"/>
          <w:i/>
          <w:spacing w:val="-2"/>
        </w:rPr>
        <w:t>z</w:t>
      </w:r>
      <w:r>
        <w:rPr>
          <w:rFonts w:ascii="Times New Roman" w:hAnsi="Times New Roman"/>
          <w:i/>
        </w:rPr>
        <w:t>r</w:t>
      </w:r>
      <w:r>
        <w:rPr>
          <w:rFonts w:ascii="Times New Roman" w:hAnsi="Times New Roman"/>
          <w:i/>
          <w:spacing w:val="-4"/>
        </w:rPr>
        <w:t>a</w:t>
      </w:r>
      <w:r>
        <w:rPr>
          <w:rFonts w:ascii="Times New Roman" w:hAnsi="Times New Roman"/>
          <w:i/>
        </w:rPr>
        <w:t>đ</w:t>
      </w:r>
      <w:r>
        <w:rPr>
          <w:rFonts w:ascii="Times New Roman" w:hAnsi="Times New Roman"/>
          <w:i/>
          <w:spacing w:val="-1"/>
        </w:rPr>
        <w:t>u</w:t>
      </w:r>
      <w:r>
        <w:rPr>
          <w:rFonts w:ascii="Times New Roman" w:hAnsi="Times New Roman"/>
          <w:i/>
        </w:rPr>
        <w:t>ju</w:t>
      </w:r>
      <w:r>
        <w:rPr>
          <w:rFonts w:ascii="Times New Roman" w:hAnsi="Times New Roman"/>
          <w:i/>
          <w:spacing w:val="1"/>
        </w:rPr>
        <w:t xml:space="preserve"> </w:t>
      </w:r>
      <w:r>
        <w:rPr>
          <w:rFonts w:ascii="Times New Roman" w:hAnsi="Times New Roman"/>
          <w:i/>
          <w:spacing w:val="-1"/>
        </w:rPr>
        <w:t>z</w:t>
      </w:r>
      <w:r>
        <w:rPr>
          <w:rFonts w:ascii="Times New Roman" w:hAnsi="Times New Roman"/>
          <w:i/>
        </w:rPr>
        <w:t>a</w:t>
      </w:r>
      <w:r>
        <w:rPr>
          <w:rFonts w:ascii="Times New Roman" w:hAnsi="Times New Roman"/>
          <w:i/>
          <w:spacing w:val="-1"/>
        </w:rPr>
        <w:t xml:space="preserve"> </w:t>
      </w:r>
      <w:r>
        <w:rPr>
          <w:rFonts w:ascii="Times New Roman" w:hAnsi="Times New Roman"/>
          <w:i/>
          <w:spacing w:val="1"/>
        </w:rPr>
        <w:t>r</w:t>
      </w:r>
      <w:r>
        <w:rPr>
          <w:rFonts w:ascii="Times New Roman" w:hAnsi="Times New Roman"/>
          <w:i/>
          <w:spacing w:val="-3"/>
        </w:rPr>
        <w:t>j</w:t>
      </w:r>
      <w:r>
        <w:rPr>
          <w:rFonts w:ascii="Times New Roman" w:hAnsi="Times New Roman"/>
          <w:i/>
        </w:rPr>
        <w:t>ešav</w:t>
      </w:r>
      <w:r>
        <w:rPr>
          <w:rFonts w:ascii="Times New Roman" w:hAnsi="Times New Roman"/>
          <w:i/>
          <w:spacing w:val="-1"/>
        </w:rPr>
        <w:t>an</w:t>
      </w:r>
      <w:r>
        <w:rPr>
          <w:rFonts w:ascii="Times New Roman" w:hAnsi="Times New Roman"/>
          <w:i/>
        </w:rPr>
        <w:t>je uo</w:t>
      </w:r>
      <w:r>
        <w:rPr>
          <w:rFonts w:ascii="Times New Roman" w:hAnsi="Times New Roman"/>
          <w:i/>
          <w:spacing w:val="-2"/>
        </w:rPr>
        <w:t>b</w:t>
      </w:r>
      <w:r>
        <w:rPr>
          <w:rFonts w:ascii="Times New Roman" w:hAnsi="Times New Roman"/>
          <w:i/>
        </w:rPr>
        <w:t>i</w:t>
      </w:r>
      <w:r>
        <w:rPr>
          <w:rFonts w:ascii="Times New Roman" w:hAnsi="Times New Roman"/>
          <w:i/>
          <w:spacing w:val="-2"/>
        </w:rPr>
        <w:t>č</w:t>
      </w:r>
      <w:r>
        <w:rPr>
          <w:rFonts w:ascii="Times New Roman" w:hAnsi="Times New Roman"/>
          <w:i/>
          <w:spacing w:val="-1"/>
        </w:rPr>
        <w:t>a</w:t>
      </w:r>
      <w:r>
        <w:rPr>
          <w:rFonts w:ascii="Times New Roman" w:hAnsi="Times New Roman"/>
          <w:i/>
        </w:rPr>
        <w:t>jen</w:t>
      </w:r>
      <w:r>
        <w:rPr>
          <w:rFonts w:ascii="Times New Roman" w:hAnsi="Times New Roman"/>
          <w:i/>
          <w:spacing w:val="-1"/>
        </w:rPr>
        <w:t>i</w:t>
      </w:r>
      <w:r>
        <w:rPr>
          <w:rFonts w:ascii="Times New Roman" w:hAnsi="Times New Roman"/>
          <w:i/>
        </w:rPr>
        <w:t>h medi</w:t>
      </w:r>
      <w:r>
        <w:rPr>
          <w:rFonts w:ascii="Times New Roman" w:hAnsi="Times New Roman"/>
          <w:i/>
          <w:spacing w:val="-2"/>
        </w:rPr>
        <w:t>c</w:t>
      </w:r>
      <w:r>
        <w:rPr>
          <w:rFonts w:ascii="Times New Roman" w:hAnsi="Times New Roman"/>
          <w:i/>
        </w:rPr>
        <w:t>i</w:t>
      </w:r>
      <w:r>
        <w:rPr>
          <w:rFonts w:ascii="Times New Roman" w:hAnsi="Times New Roman"/>
          <w:i/>
          <w:spacing w:val="-2"/>
        </w:rPr>
        <w:t>n</w:t>
      </w:r>
      <w:r>
        <w:rPr>
          <w:rFonts w:ascii="Times New Roman" w:hAnsi="Times New Roman"/>
          <w:i/>
        </w:rPr>
        <w:t>skih</w:t>
      </w:r>
      <w:r>
        <w:rPr>
          <w:rFonts w:ascii="Times New Roman" w:hAnsi="Times New Roman"/>
          <w:i/>
          <w:spacing w:val="-1"/>
        </w:rPr>
        <w:t xml:space="preserve"> </w:t>
      </w:r>
      <w:r>
        <w:rPr>
          <w:rFonts w:ascii="Times New Roman" w:hAnsi="Times New Roman"/>
          <w:i/>
        </w:rPr>
        <w:t>pro</w:t>
      </w:r>
      <w:r>
        <w:rPr>
          <w:rFonts w:ascii="Times New Roman" w:hAnsi="Times New Roman"/>
          <w:i/>
          <w:spacing w:val="-2"/>
        </w:rPr>
        <w:t>b</w:t>
      </w:r>
      <w:r>
        <w:rPr>
          <w:rFonts w:ascii="Times New Roman" w:hAnsi="Times New Roman"/>
          <w:i/>
        </w:rPr>
        <w:t>l</w:t>
      </w:r>
      <w:r>
        <w:rPr>
          <w:rFonts w:ascii="Times New Roman" w:hAnsi="Times New Roman"/>
          <w:i/>
          <w:spacing w:val="-3"/>
        </w:rPr>
        <w:t>e</w:t>
      </w:r>
      <w:r>
        <w:rPr>
          <w:rFonts w:ascii="Times New Roman" w:hAnsi="Times New Roman"/>
          <w:i/>
        </w:rPr>
        <w:t>ma koji</w:t>
      </w:r>
      <w:r>
        <w:rPr>
          <w:rFonts w:ascii="Times New Roman" w:hAnsi="Times New Roman"/>
          <w:i/>
          <w:spacing w:val="-6"/>
        </w:rPr>
        <w:t xml:space="preserve"> </w:t>
      </w:r>
      <w:r>
        <w:rPr>
          <w:rFonts w:ascii="Times New Roman" w:hAnsi="Times New Roman"/>
          <w:i/>
        </w:rPr>
        <w:t>mogu</w:t>
      </w:r>
      <w:r>
        <w:rPr>
          <w:rFonts w:ascii="Times New Roman" w:hAnsi="Times New Roman"/>
          <w:i/>
          <w:spacing w:val="-2"/>
        </w:rPr>
        <w:t xml:space="preserve"> </w:t>
      </w:r>
      <w:r>
        <w:rPr>
          <w:rFonts w:ascii="Times New Roman" w:hAnsi="Times New Roman"/>
          <w:i/>
        </w:rPr>
        <w:t>utjec</w:t>
      </w:r>
      <w:r>
        <w:rPr>
          <w:rFonts w:ascii="Times New Roman" w:hAnsi="Times New Roman"/>
          <w:i/>
          <w:spacing w:val="-2"/>
        </w:rPr>
        <w:t>a</w:t>
      </w:r>
      <w:r>
        <w:rPr>
          <w:rFonts w:ascii="Times New Roman" w:hAnsi="Times New Roman"/>
          <w:i/>
        </w:rPr>
        <w:t>ti na</w:t>
      </w:r>
      <w:r>
        <w:rPr>
          <w:rFonts w:ascii="Times New Roman" w:hAnsi="Times New Roman"/>
          <w:i/>
          <w:spacing w:val="-1"/>
        </w:rPr>
        <w:t xml:space="preserve"> </w:t>
      </w:r>
      <w:r>
        <w:rPr>
          <w:rFonts w:ascii="Times New Roman" w:hAnsi="Times New Roman"/>
          <w:i/>
        </w:rPr>
        <w:t>uspj</w:t>
      </w:r>
      <w:r>
        <w:rPr>
          <w:rFonts w:ascii="Times New Roman" w:hAnsi="Times New Roman"/>
          <w:i/>
          <w:spacing w:val="-3"/>
        </w:rPr>
        <w:t>e</w:t>
      </w:r>
      <w:r>
        <w:rPr>
          <w:rFonts w:ascii="Times New Roman" w:hAnsi="Times New Roman"/>
          <w:i/>
        </w:rPr>
        <w:t>šno</w:t>
      </w:r>
      <w:r>
        <w:rPr>
          <w:rFonts w:ascii="Times New Roman" w:hAnsi="Times New Roman"/>
          <w:i/>
          <w:spacing w:val="-3"/>
        </w:rPr>
        <w:t>s</w:t>
      </w:r>
      <w:r>
        <w:rPr>
          <w:rFonts w:ascii="Times New Roman" w:hAnsi="Times New Roman"/>
          <w:i/>
        </w:rPr>
        <w:t xml:space="preserve">t </w:t>
      </w:r>
      <w:r>
        <w:rPr>
          <w:rFonts w:ascii="Times New Roman" w:hAnsi="Times New Roman"/>
          <w:i/>
          <w:spacing w:val="-1"/>
        </w:rPr>
        <w:t>d</w:t>
      </w:r>
      <w:r>
        <w:rPr>
          <w:rFonts w:ascii="Times New Roman" w:hAnsi="Times New Roman"/>
          <w:i/>
        </w:rPr>
        <w:t>oje</w:t>
      </w:r>
      <w:r>
        <w:rPr>
          <w:rFonts w:ascii="Times New Roman" w:hAnsi="Times New Roman"/>
          <w:i/>
          <w:spacing w:val="-2"/>
        </w:rPr>
        <w:t>n</w:t>
      </w:r>
      <w:r>
        <w:rPr>
          <w:rFonts w:ascii="Times New Roman" w:hAnsi="Times New Roman"/>
          <w:i/>
        </w:rPr>
        <w:t>j</w:t>
      </w:r>
      <w:r>
        <w:rPr>
          <w:rFonts w:ascii="Times New Roman" w:hAnsi="Times New Roman"/>
          <w:i/>
          <w:spacing w:val="1"/>
        </w:rPr>
        <w:t>a</w:t>
      </w:r>
      <w:r>
        <w:rPr>
          <w:rFonts w:ascii="Times New Roman" w:hAnsi="Times New Roman"/>
          <w:i/>
        </w:rPr>
        <w:t>. Ovi</w:t>
      </w:r>
      <w:r>
        <w:rPr>
          <w:rFonts w:ascii="Times New Roman" w:hAnsi="Times New Roman"/>
          <w:i/>
          <w:spacing w:val="-1"/>
        </w:rPr>
        <w:t xml:space="preserve"> </w:t>
      </w:r>
      <w:r>
        <w:rPr>
          <w:rFonts w:ascii="Times New Roman" w:hAnsi="Times New Roman"/>
          <w:i/>
        </w:rPr>
        <w:t>pr</w:t>
      </w:r>
      <w:r>
        <w:rPr>
          <w:rFonts w:ascii="Times New Roman" w:hAnsi="Times New Roman"/>
          <w:i/>
          <w:spacing w:val="-3"/>
        </w:rPr>
        <w:t>o</w:t>
      </w:r>
      <w:r>
        <w:rPr>
          <w:rFonts w:ascii="Times New Roman" w:hAnsi="Times New Roman"/>
          <w:i/>
        </w:rPr>
        <w:t>tokoli</w:t>
      </w:r>
      <w:r>
        <w:rPr>
          <w:rFonts w:ascii="Times New Roman" w:hAnsi="Times New Roman"/>
          <w:i/>
          <w:spacing w:val="-1"/>
        </w:rPr>
        <w:t xml:space="preserve"> </w:t>
      </w:r>
      <w:r>
        <w:rPr>
          <w:rFonts w:ascii="Times New Roman" w:hAnsi="Times New Roman"/>
          <w:i/>
        </w:rPr>
        <w:t>sl</w:t>
      </w:r>
      <w:r>
        <w:rPr>
          <w:rFonts w:ascii="Times New Roman" w:hAnsi="Times New Roman"/>
          <w:i/>
          <w:spacing w:val="-2"/>
        </w:rPr>
        <w:t>u</w:t>
      </w:r>
      <w:r>
        <w:rPr>
          <w:rFonts w:ascii="Times New Roman" w:hAnsi="Times New Roman"/>
          <w:i/>
          <w:spacing w:val="-4"/>
        </w:rPr>
        <w:t>ž</w:t>
      </w:r>
      <w:r>
        <w:rPr>
          <w:rFonts w:ascii="Times New Roman" w:hAnsi="Times New Roman"/>
          <w:i/>
        </w:rPr>
        <w:t>e s</w:t>
      </w:r>
      <w:r>
        <w:rPr>
          <w:rFonts w:ascii="Times New Roman" w:hAnsi="Times New Roman"/>
          <w:i/>
          <w:spacing w:val="-1"/>
        </w:rPr>
        <w:t>a</w:t>
      </w:r>
      <w:r>
        <w:rPr>
          <w:rFonts w:ascii="Times New Roman" w:hAnsi="Times New Roman"/>
          <w:i/>
        </w:rPr>
        <w:t>mo</w:t>
      </w:r>
      <w:r>
        <w:rPr>
          <w:rFonts w:ascii="Times New Roman" w:hAnsi="Times New Roman"/>
          <w:i/>
          <w:spacing w:val="-2"/>
        </w:rPr>
        <w:t xml:space="preserve"> </w:t>
      </w:r>
      <w:r>
        <w:rPr>
          <w:rFonts w:ascii="Times New Roman" w:hAnsi="Times New Roman"/>
          <w:i/>
        </w:rPr>
        <w:t xml:space="preserve">kao </w:t>
      </w:r>
      <w:r>
        <w:rPr>
          <w:rFonts w:ascii="Times New Roman" w:hAnsi="Times New Roman"/>
          <w:i/>
          <w:spacing w:val="-3"/>
        </w:rPr>
        <w:t>s</w:t>
      </w:r>
      <w:r>
        <w:rPr>
          <w:rFonts w:ascii="Times New Roman" w:hAnsi="Times New Roman"/>
          <w:i/>
        </w:rPr>
        <w:t>mje</w:t>
      </w:r>
      <w:r>
        <w:rPr>
          <w:rFonts w:ascii="Times New Roman" w:hAnsi="Times New Roman"/>
          <w:i/>
          <w:spacing w:val="1"/>
        </w:rPr>
        <w:t>r</w:t>
      </w:r>
      <w:r>
        <w:rPr>
          <w:rFonts w:ascii="Times New Roman" w:hAnsi="Times New Roman"/>
          <w:i/>
          <w:spacing w:val="-1"/>
        </w:rPr>
        <w:t>n</w:t>
      </w:r>
      <w:r>
        <w:rPr>
          <w:rFonts w:ascii="Times New Roman" w:hAnsi="Times New Roman"/>
          <w:i/>
        </w:rPr>
        <w:t>i</w:t>
      </w:r>
      <w:r>
        <w:rPr>
          <w:rFonts w:ascii="Times New Roman" w:hAnsi="Times New Roman"/>
          <w:i/>
          <w:spacing w:val="-1"/>
        </w:rPr>
        <w:t>c</w:t>
      </w:r>
      <w:r>
        <w:rPr>
          <w:rFonts w:ascii="Times New Roman" w:hAnsi="Times New Roman"/>
          <w:i/>
        </w:rPr>
        <w:t>e</w:t>
      </w:r>
      <w:r>
        <w:rPr>
          <w:rFonts w:ascii="Times New Roman" w:hAnsi="Times New Roman"/>
          <w:i/>
          <w:spacing w:val="-3"/>
        </w:rPr>
        <w:t xml:space="preserve"> </w:t>
      </w:r>
      <w:r>
        <w:rPr>
          <w:rFonts w:ascii="Times New Roman" w:hAnsi="Times New Roman"/>
          <w:i/>
        </w:rPr>
        <w:t>za</w:t>
      </w:r>
      <w:r>
        <w:rPr>
          <w:rFonts w:ascii="Times New Roman" w:hAnsi="Times New Roman"/>
          <w:i/>
          <w:spacing w:val="-1"/>
        </w:rPr>
        <w:t xml:space="preserve"> </w:t>
      </w:r>
      <w:r>
        <w:rPr>
          <w:rFonts w:ascii="Times New Roman" w:hAnsi="Times New Roman"/>
          <w:i/>
        </w:rPr>
        <w:t>s</w:t>
      </w:r>
      <w:r>
        <w:rPr>
          <w:rFonts w:ascii="Times New Roman" w:hAnsi="Times New Roman"/>
          <w:i/>
          <w:spacing w:val="-2"/>
        </w:rPr>
        <w:t>k</w:t>
      </w:r>
      <w:r>
        <w:rPr>
          <w:rFonts w:ascii="Times New Roman" w:hAnsi="Times New Roman"/>
          <w:i/>
        </w:rPr>
        <w:t xml:space="preserve">rb  o </w:t>
      </w:r>
      <w:r>
        <w:rPr>
          <w:rFonts w:ascii="Times New Roman" w:hAnsi="Times New Roman"/>
          <w:i/>
          <w:spacing w:val="-1"/>
        </w:rPr>
        <w:t>d</w:t>
      </w:r>
      <w:r>
        <w:rPr>
          <w:rFonts w:ascii="Times New Roman" w:hAnsi="Times New Roman"/>
          <w:i/>
        </w:rPr>
        <w:t>oj</w:t>
      </w:r>
      <w:r>
        <w:rPr>
          <w:rFonts w:ascii="Times New Roman" w:hAnsi="Times New Roman"/>
          <w:i/>
          <w:spacing w:val="-1"/>
        </w:rPr>
        <w:t>i</w:t>
      </w:r>
      <w:r>
        <w:rPr>
          <w:rFonts w:ascii="Times New Roman" w:hAnsi="Times New Roman"/>
          <w:i/>
        </w:rPr>
        <w:t>lj</w:t>
      </w:r>
      <w:r>
        <w:rPr>
          <w:rFonts w:ascii="Times New Roman" w:hAnsi="Times New Roman"/>
          <w:i/>
          <w:spacing w:val="-1"/>
        </w:rPr>
        <w:t>a</w:t>
      </w:r>
      <w:r>
        <w:rPr>
          <w:rFonts w:ascii="Times New Roman" w:hAnsi="Times New Roman"/>
          <w:i/>
        </w:rPr>
        <w:t>ma</w:t>
      </w:r>
      <w:r>
        <w:rPr>
          <w:rFonts w:ascii="Times New Roman" w:hAnsi="Times New Roman"/>
          <w:i/>
          <w:spacing w:val="-1"/>
        </w:rPr>
        <w:t xml:space="preserve"> </w:t>
      </w:r>
      <w:r>
        <w:rPr>
          <w:rFonts w:ascii="Times New Roman" w:hAnsi="Times New Roman"/>
          <w:i/>
        </w:rPr>
        <w:t>i n</w:t>
      </w:r>
      <w:r>
        <w:rPr>
          <w:rFonts w:ascii="Times New Roman" w:hAnsi="Times New Roman"/>
          <w:i/>
          <w:spacing w:val="-2"/>
        </w:rPr>
        <w:t>o</w:t>
      </w:r>
      <w:r>
        <w:rPr>
          <w:rFonts w:ascii="Times New Roman" w:hAnsi="Times New Roman"/>
          <w:i/>
        </w:rPr>
        <w:t>vor</w:t>
      </w:r>
      <w:r>
        <w:rPr>
          <w:rFonts w:ascii="Times New Roman" w:hAnsi="Times New Roman"/>
          <w:i/>
          <w:spacing w:val="-3"/>
        </w:rPr>
        <w:t>o</w:t>
      </w:r>
      <w:r>
        <w:rPr>
          <w:rFonts w:ascii="Times New Roman" w:hAnsi="Times New Roman"/>
          <w:i/>
        </w:rPr>
        <w:t>đen</w:t>
      </w:r>
      <w:r>
        <w:rPr>
          <w:rFonts w:ascii="Times New Roman" w:hAnsi="Times New Roman"/>
          <w:i/>
          <w:spacing w:val="-2"/>
        </w:rPr>
        <w:t>č</w:t>
      </w:r>
      <w:r>
        <w:rPr>
          <w:rFonts w:ascii="Times New Roman" w:hAnsi="Times New Roman"/>
          <w:i/>
          <w:spacing w:val="-1"/>
        </w:rPr>
        <w:t>ad</w:t>
      </w:r>
      <w:r>
        <w:rPr>
          <w:rFonts w:ascii="Times New Roman" w:hAnsi="Times New Roman"/>
          <w:i/>
        </w:rPr>
        <w:t>i te</w:t>
      </w:r>
      <w:r>
        <w:rPr>
          <w:rFonts w:ascii="Times New Roman" w:hAnsi="Times New Roman"/>
          <w:i/>
          <w:spacing w:val="1"/>
        </w:rPr>
        <w:t xml:space="preserve"> </w:t>
      </w:r>
      <w:r>
        <w:rPr>
          <w:rFonts w:ascii="Times New Roman" w:hAnsi="Times New Roman"/>
          <w:i/>
        </w:rPr>
        <w:t>u</w:t>
      </w:r>
      <w:r>
        <w:rPr>
          <w:rFonts w:ascii="Times New Roman" w:hAnsi="Times New Roman"/>
          <w:i/>
          <w:spacing w:val="-1"/>
        </w:rPr>
        <w:t xml:space="preserve"> </w:t>
      </w:r>
      <w:r>
        <w:rPr>
          <w:rFonts w:ascii="Times New Roman" w:hAnsi="Times New Roman"/>
          <w:i/>
        </w:rPr>
        <w:t>nj</w:t>
      </w:r>
      <w:r>
        <w:rPr>
          <w:rFonts w:ascii="Times New Roman" w:hAnsi="Times New Roman"/>
          <w:i/>
          <w:spacing w:val="-3"/>
        </w:rPr>
        <w:t>i</w:t>
      </w:r>
      <w:r>
        <w:rPr>
          <w:rFonts w:ascii="Times New Roman" w:hAnsi="Times New Roman"/>
          <w:i/>
        </w:rPr>
        <w:t>ma n</w:t>
      </w:r>
      <w:r>
        <w:rPr>
          <w:rFonts w:ascii="Times New Roman" w:hAnsi="Times New Roman"/>
          <w:i/>
          <w:spacing w:val="-1"/>
        </w:rPr>
        <w:t>i</w:t>
      </w:r>
      <w:r>
        <w:rPr>
          <w:rFonts w:ascii="Times New Roman" w:hAnsi="Times New Roman"/>
          <w:i/>
        </w:rPr>
        <w:t>je i</w:t>
      </w:r>
      <w:r>
        <w:rPr>
          <w:rFonts w:ascii="Times New Roman" w:hAnsi="Times New Roman"/>
          <w:i/>
          <w:spacing w:val="-2"/>
        </w:rPr>
        <w:t>s</w:t>
      </w:r>
      <w:r>
        <w:rPr>
          <w:rFonts w:ascii="Times New Roman" w:hAnsi="Times New Roman"/>
          <w:i/>
        </w:rPr>
        <w:t>takn</w:t>
      </w:r>
      <w:r>
        <w:rPr>
          <w:rFonts w:ascii="Times New Roman" w:hAnsi="Times New Roman"/>
          <w:i/>
          <w:spacing w:val="-2"/>
        </w:rPr>
        <w:t>u</w:t>
      </w:r>
      <w:r>
        <w:rPr>
          <w:rFonts w:ascii="Times New Roman" w:hAnsi="Times New Roman"/>
          <w:i/>
        </w:rPr>
        <w:t>t i</w:t>
      </w:r>
      <w:r>
        <w:rPr>
          <w:rFonts w:ascii="Times New Roman" w:hAnsi="Times New Roman"/>
          <w:i/>
          <w:spacing w:val="-1"/>
        </w:rPr>
        <w:t>s</w:t>
      </w:r>
      <w:r>
        <w:rPr>
          <w:rFonts w:ascii="Times New Roman" w:hAnsi="Times New Roman"/>
          <w:i/>
          <w:spacing w:val="-2"/>
        </w:rPr>
        <w:t>k</w:t>
      </w:r>
      <w:r>
        <w:rPr>
          <w:rFonts w:ascii="Times New Roman" w:hAnsi="Times New Roman"/>
          <w:i/>
        </w:rPr>
        <w:t>lj</w:t>
      </w:r>
      <w:r>
        <w:rPr>
          <w:rFonts w:ascii="Times New Roman" w:hAnsi="Times New Roman"/>
          <w:i/>
          <w:spacing w:val="-2"/>
        </w:rPr>
        <w:t>u</w:t>
      </w:r>
      <w:r>
        <w:rPr>
          <w:rFonts w:ascii="Times New Roman" w:hAnsi="Times New Roman"/>
          <w:i/>
        </w:rPr>
        <w:t>č</w:t>
      </w:r>
      <w:r>
        <w:rPr>
          <w:rFonts w:ascii="Times New Roman" w:hAnsi="Times New Roman"/>
          <w:i/>
          <w:spacing w:val="-2"/>
        </w:rPr>
        <w:t>i</w:t>
      </w:r>
      <w:r>
        <w:rPr>
          <w:rFonts w:ascii="Times New Roman" w:hAnsi="Times New Roman"/>
          <w:i/>
        </w:rPr>
        <w:t>v tijek po</w:t>
      </w:r>
      <w:r>
        <w:rPr>
          <w:rFonts w:ascii="Times New Roman" w:hAnsi="Times New Roman"/>
          <w:i/>
          <w:spacing w:val="-3"/>
        </w:rPr>
        <w:t>s</w:t>
      </w:r>
      <w:r>
        <w:rPr>
          <w:rFonts w:ascii="Times New Roman" w:hAnsi="Times New Roman"/>
          <w:i/>
        </w:rPr>
        <w:t>tu</w:t>
      </w:r>
      <w:r>
        <w:rPr>
          <w:rFonts w:ascii="Times New Roman" w:hAnsi="Times New Roman"/>
          <w:i/>
          <w:spacing w:val="-1"/>
        </w:rPr>
        <w:t>pan</w:t>
      </w:r>
      <w:r>
        <w:rPr>
          <w:rFonts w:ascii="Times New Roman" w:hAnsi="Times New Roman"/>
          <w:i/>
        </w:rPr>
        <w:t>ja</w:t>
      </w:r>
      <w:r>
        <w:rPr>
          <w:rFonts w:ascii="Times New Roman" w:hAnsi="Times New Roman"/>
          <w:i/>
          <w:spacing w:val="-1"/>
        </w:rPr>
        <w:t xml:space="preserve"> </w:t>
      </w:r>
      <w:r>
        <w:rPr>
          <w:rFonts w:ascii="Times New Roman" w:hAnsi="Times New Roman"/>
          <w:i/>
        </w:rPr>
        <w:t xml:space="preserve">niti </w:t>
      </w:r>
      <w:r>
        <w:rPr>
          <w:rFonts w:ascii="Times New Roman" w:hAnsi="Times New Roman"/>
          <w:i/>
          <w:spacing w:val="-3"/>
        </w:rPr>
        <w:t>s</w:t>
      </w:r>
      <w:r>
        <w:rPr>
          <w:rFonts w:ascii="Times New Roman" w:hAnsi="Times New Roman"/>
          <w:i/>
        </w:rPr>
        <w:t>l</w:t>
      </w:r>
      <w:r>
        <w:rPr>
          <w:rFonts w:ascii="Times New Roman" w:hAnsi="Times New Roman"/>
          <w:i/>
          <w:spacing w:val="-1"/>
        </w:rPr>
        <w:t>už</w:t>
      </w:r>
      <w:r>
        <w:rPr>
          <w:rFonts w:ascii="Times New Roman" w:hAnsi="Times New Roman"/>
          <w:i/>
        </w:rPr>
        <w:t>e k</w:t>
      </w:r>
      <w:r>
        <w:rPr>
          <w:rFonts w:ascii="Times New Roman" w:hAnsi="Times New Roman"/>
          <w:i/>
          <w:spacing w:val="-1"/>
        </w:rPr>
        <w:t>a</w:t>
      </w:r>
      <w:r>
        <w:rPr>
          <w:rFonts w:ascii="Times New Roman" w:hAnsi="Times New Roman"/>
          <w:i/>
        </w:rPr>
        <w:t>o standardi</w:t>
      </w:r>
      <w:r>
        <w:rPr>
          <w:rFonts w:ascii="Times New Roman" w:hAnsi="Times New Roman"/>
          <w:i/>
          <w:spacing w:val="-3"/>
        </w:rPr>
        <w:t xml:space="preserve"> </w:t>
      </w:r>
      <w:r>
        <w:rPr>
          <w:rFonts w:ascii="Times New Roman" w:hAnsi="Times New Roman"/>
          <w:i/>
        </w:rPr>
        <w:t>za</w:t>
      </w:r>
      <w:r>
        <w:rPr>
          <w:rFonts w:ascii="Times New Roman" w:hAnsi="Times New Roman"/>
          <w:i/>
          <w:spacing w:val="-1"/>
        </w:rPr>
        <w:t xml:space="preserve"> </w:t>
      </w:r>
      <w:r>
        <w:rPr>
          <w:rFonts w:ascii="Times New Roman" w:hAnsi="Times New Roman"/>
          <w:i/>
        </w:rPr>
        <w:t>med</w:t>
      </w:r>
      <w:r>
        <w:rPr>
          <w:rFonts w:ascii="Times New Roman" w:hAnsi="Times New Roman"/>
          <w:i/>
          <w:spacing w:val="-2"/>
        </w:rPr>
        <w:t>i</w:t>
      </w:r>
      <w:r>
        <w:rPr>
          <w:rFonts w:ascii="Times New Roman" w:hAnsi="Times New Roman"/>
          <w:i/>
        </w:rPr>
        <w:t>c</w:t>
      </w:r>
      <w:r>
        <w:rPr>
          <w:rFonts w:ascii="Times New Roman" w:hAnsi="Times New Roman"/>
          <w:i/>
          <w:spacing w:val="-2"/>
        </w:rPr>
        <w:t>i</w:t>
      </w:r>
      <w:r>
        <w:rPr>
          <w:rFonts w:ascii="Times New Roman" w:hAnsi="Times New Roman"/>
          <w:i/>
          <w:spacing w:val="-1"/>
        </w:rPr>
        <w:t>n</w:t>
      </w:r>
      <w:r>
        <w:rPr>
          <w:rFonts w:ascii="Times New Roman" w:hAnsi="Times New Roman"/>
          <w:i/>
          <w:spacing w:val="-2"/>
        </w:rPr>
        <w:t>s</w:t>
      </w:r>
      <w:r>
        <w:rPr>
          <w:rFonts w:ascii="Times New Roman" w:hAnsi="Times New Roman"/>
          <w:i/>
        </w:rPr>
        <w:t>ku skr</w:t>
      </w:r>
      <w:r>
        <w:rPr>
          <w:rFonts w:ascii="Times New Roman" w:hAnsi="Times New Roman"/>
          <w:i/>
          <w:spacing w:val="-1"/>
        </w:rPr>
        <w:t>b</w:t>
      </w:r>
      <w:r>
        <w:rPr>
          <w:rFonts w:ascii="Times New Roman" w:hAnsi="Times New Roman"/>
          <w:i/>
        </w:rPr>
        <w:t>. V</w:t>
      </w:r>
      <w:r>
        <w:rPr>
          <w:rFonts w:ascii="Times New Roman" w:hAnsi="Times New Roman"/>
          <w:i/>
          <w:spacing w:val="-4"/>
        </w:rPr>
        <w:t>a</w:t>
      </w:r>
      <w:r>
        <w:rPr>
          <w:rFonts w:ascii="Times New Roman" w:hAnsi="Times New Roman"/>
          <w:i/>
        </w:rPr>
        <w:t>rij</w:t>
      </w:r>
      <w:r>
        <w:rPr>
          <w:rFonts w:ascii="Times New Roman" w:hAnsi="Times New Roman"/>
          <w:i/>
          <w:spacing w:val="-1"/>
        </w:rPr>
        <w:t>a</w:t>
      </w:r>
      <w:r>
        <w:rPr>
          <w:rFonts w:ascii="Times New Roman" w:hAnsi="Times New Roman"/>
          <w:i/>
        </w:rPr>
        <w:t>c</w:t>
      </w:r>
      <w:r>
        <w:rPr>
          <w:rFonts w:ascii="Times New Roman" w:hAnsi="Times New Roman"/>
          <w:i/>
          <w:spacing w:val="-1"/>
        </w:rPr>
        <w:t>i</w:t>
      </w:r>
      <w:r>
        <w:rPr>
          <w:rFonts w:ascii="Times New Roman" w:hAnsi="Times New Roman"/>
          <w:i/>
        </w:rPr>
        <w:t>je u p</w:t>
      </w:r>
      <w:r>
        <w:rPr>
          <w:rFonts w:ascii="Times New Roman" w:hAnsi="Times New Roman"/>
          <w:i/>
          <w:spacing w:val="-1"/>
        </w:rPr>
        <w:t>o</w:t>
      </w:r>
      <w:r>
        <w:rPr>
          <w:rFonts w:ascii="Times New Roman" w:hAnsi="Times New Roman"/>
          <w:i/>
          <w:spacing w:val="-3"/>
        </w:rPr>
        <w:t>s</w:t>
      </w:r>
      <w:r>
        <w:rPr>
          <w:rFonts w:ascii="Times New Roman" w:hAnsi="Times New Roman"/>
          <w:i/>
        </w:rPr>
        <w:t>tu</w:t>
      </w:r>
      <w:r>
        <w:rPr>
          <w:rFonts w:ascii="Times New Roman" w:hAnsi="Times New Roman"/>
          <w:i/>
          <w:spacing w:val="-1"/>
        </w:rPr>
        <w:t>pan</w:t>
      </w:r>
      <w:r>
        <w:rPr>
          <w:rFonts w:ascii="Times New Roman" w:hAnsi="Times New Roman"/>
          <w:i/>
        </w:rPr>
        <w:t>ju</w:t>
      </w:r>
      <w:r>
        <w:rPr>
          <w:rFonts w:ascii="Times New Roman" w:hAnsi="Times New Roman"/>
          <w:i/>
          <w:spacing w:val="-1"/>
        </w:rPr>
        <w:t xml:space="preserve"> </w:t>
      </w:r>
      <w:r>
        <w:rPr>
          <w:rFonts w:ascii="Times New Roman" w:hAnsi="Times New Roman"/>
          <w:i/>
        </w:rPr>
        <w:t>mo</w:t>
      </w:r>
      <w:r>
        <w:rPr>
          <w:rFonts w:ascii="Times New Roman" w:hAnsi="Times New Roman"/>
          <w:i/>
          <w:spacing w:val="-2"/>
        </w:rPr>
        <w:t>g</w:t>
      </w:r>
      <w:r>
        <w:rPr>
          <w:rFonts w:ascii="Times New Roman" w:hAnsi="Times New Roman"/>
          <w:i/>
        </w:rPr>
        <w:t>u</w:t>
      </w:r>
      <w:r>
        <w:rPr>
          <w:rFonts w:ascii="Times New Roman" w:hAnsi="Times New Roman"/>
          <w:i/>
          <w:spacing w:val="-1"/>
        </w:rPr>
        <w:t xml:space="preserve"> </w:t>
      </w:r>
      <w:r>
        <w:rPr>
          <w:rFonts w:ascii="Times New Roman" w:hAnsi="Times New Roman"/>
          <w:i/>
        </w:rPr>
        <w:t xml:space="preserve">biti </w:t>
      </w:r>
      <w:r>
        <w:rPr>
          <w:rFonts w:ascii="Times New Roman" w:hAnsi="Times New Roman"/>
          <w:i/>
          <w:spacing w:val="-1"/>
        </w:rPr>
        <w:t>p</w:t>
      </w:r>
      <w:r>
        <w:rPr>
          <w:rFonts w:ascii="Times New Roman" w:hAnsi="Times New Roman"/>
          <w:i/>
        </w:rPr>
        <w:t>r</w:t>
      </w:r>
      <w:r>
        <w:rPr>
          <w:rFonts w:ascii="Times New Roman" w:hAnsi="Times New Roman"/>
          <w:i/>
          <w:spacing w:val="-3"/>
        </w:rPr>
        <w:t>i</w:t>
      </w:r>
      <w:r>
        <w:rPr>
          <w:rFonts w:ascii="Times New Roman" w:hAnsi="Times New Roman"/>
          <w:i/>
        </w:rPr>
        <w:t>mj</w:t>
      </w:r>
      <w:r>
        <w:rPr>
          <w:rFonts w:ascii="Times New Roman" w:hAnsi="Times New Roman"/>
          <w:i/>
          <w:spacing w:val="-2"/>
        </w:rPr>
        <w:t>e</w:t>
      </w:r>
      <w:r>
        <w:rPr>
          <w:rFonts w:ascii="Times New Roman" w:hAnsi="Times New Roman"/>
          <w:i/>
        </w:rPr>
        <w:t>rene ov</w:t>
      </w:r>
      <w:r>
        <w:rPr>
          <w:rFonts w:ascii="Times New Roman" w:hAnsi="Times New Roman"/>
          <w:i/>
          <w:spacing w:val="-4"/>
        </w:rPr>
        <w:t>i</w:t>
      </w:r>
      <w:r>
        <w:rPr>
          <w:rFonts w:ascii="Times New Roman" w:hAnsi="Times New Roman"/>
          <w:i/>
          <w:spacing w:val="-3"/>
        </w:rPr>
        <w:t>s</w:t>
      </w:r>
      <w:r>
        <w:rPr>
          <w:rFonts w:ascii="Times New Roman" w:hAnsi="Times New Roman"/>
          <w:i/>
          <w:spacing w:val="-1"/>
        </w:rPr>
        <w:t>n</w:t>
      </w:r>
      <w:r>
        <w:rPr>
          <w:rFonts w:ascii="Times New Roman" w:hAnsi="Times New Roman"/>
          <w:i/>
        </w:rPr>
        <w:t>o o p</w:t>
      </w:r>
      <w:r>
        <w:rPr>
          <w:rFonts w:ascii="Times New Roman" w:hAnsi="Times New Roman"/>
          <w:i/>
          <w:spacing w:val="-2"/>
        </w:rPr>
        <w:t>o</w:t>
      </w:r>
      <w:r>
        <w:rPr>
          <w:rFonts w:ascii="Times New Roman" w:hAnsi="Times New Roman"/>
          <w:i/>
        </w:rPr>
        <w:t>t</w:t>
      </w:r>
      <w:r>
        <w:rPr>
          <w:rFonts w:ascii="Times New Roman" w:hAnsi="Times New Roman"/>
          <w:i/>
          <w:spacing w:val="1"/>
        </w:rPr>
        <w:t>r</w:t>
      </w:r>
      <w:r>
        <w:rPr>
          <w:rFonts w:ascii="Times New Roman" w:hAnsi="Times New Roman"/>
          <w:i/>
        </w:rPr>
        <w:t>eb</w:t>
      </w:r>
      <w:r>
        <w:rPr>
          <w:rFonts w:ascii="Times New Roman" w:hAnsi="Times New Roman"/>
          <w:i/>
          <w:spacing w:val="-2"/>
        </w:rPr>
        <w:t>a</w:t>
      </w:r>
      <w:r>
        <w:rPr>
          <w:rFonts w:ascii="Times New Roman" w:hAnsi="Times New Roman"/>
          <w:i/>
        </w:rPr>
        <w:t>ma</w:t>
      </w:r>
      <w:r>
        <w:rPr>
          <w:rFonts w:ascii="Times New Roman" w:hAnsi="Times New Roman"/>
          <w:i/>
          <w:spacing w:val="-3"/>
        </w:rPr>
        <w:t xml:space="preserve"> </w:t>
      </w:r>
      <w:r>
        <w:rPr>
          <w:rFonts w:ascii="Times New Roman" w:hAnsi="Times New Roman"/>
          <w:i/>
        </w:rPr>
        <w:t>p</w:t>
      </w:r>
      <w:r>
        <w:rPr>
          <w:rFonts w:ascii="Times New Roman" w:hAnsi="Times New Roman"/>
          <w:i/>
          <w:spacing w:val="-1"/>
        </w:rPr>
        <w:t>o</w:t>
      </w:r>
      <w:r>
        <w:rPr>
          <w:rFonts w:ascii="Times New Roman" w:hAnsi="Times New Roman"/>
          <w:i/>
        </w:rPr>
        <w:t>jed</w:t>
      </w:r>
      <w:r>
        <w:rPr>
          <w:rFonts w:ascii="Times New Roman" w:hAnsi="Times New Roman"/>
          <w:i/>
          <w:spacing w:val="-1"/>
        </w:rPr>
        <w:t>in</w:t>
      </w:r>
      <w:r>
        <w:rPr>
          <w:rFonts w:ascii="Times New Roman" w:hAnsi="Times New Roman"/>
          <w:i/>
        </w:rPr>
        <w:t>og</w:t>
      </w:r>
      <w:r>
        <w:rPr>
          <w:rFonts w:ascii="Times New Roman" w:hAnsi="Times New Roman"/>
          <w:i/>
          <w:spacing w:val="-1"/>
        </w:rPr>
        <w:t xml:space="preserve"> </w:t>
      </w:r>
      <w:r>
        <w:rPr>
          <w:rFonts w:ascii="Times New Roman" w:hAnsi="Times New Roman"/>
          <w:i/>
        </w:rPr>
        <w:t>p</w:t>
      </w:r>
      <w:r>
        <w:rPr>
          <w:rFonts w:ascii="Times New Roman" w:hAnsi="Times New Roman"/>
          <w:i/>
          <w:spacing w:val="-1"/>
        </w:rPr>
        <w:t>a</w:t>
      </w:r>
      <w:r>
        <w:rPr>
          <w:rFonts w:ascii="Times New Roman" w:hAnsi="Times New Roman"/>
          <w:i/>
        </w:rPr>
        <w:t>c</w:t>
      </w:r>
      <w:r>
        <w:rPr>
          <w:rFonts w:ascii="Times New Roman" w:hAnsi="Times New Roman"/>
          <w:i/>
          <w:spacing w:val="-1"/>
        </w:rPr>
        <w:t>i</w:t>
      </w:r>
      <w:r>
        <w:rPr>
          <w:rFonts w:ascii="Times New Roman" w:hAnsi="Times New Roman"/>
          <w:i/>
        </w:rPr>
        <w:t>jent</w:t>
      </w:r>
      <w:r>
        <w:rPr>
          <w:rFonts w:ascii="Times New Roman" w:hAnsi="Times New Roman"/>
          <w:i/>
          <w:spacing w:val="1"/>
        </w:rPr>
        <w:t>a</w:t>
      </w:r>
      <w:r>
        <w:rPr>
          <w:rFonts w:ascii="Times New Roman" w:hAnsi="Times New Roman"/>
          <w:i/>
        </w:rPr>
        <w:t>.</w:t>
      </w:r>
    </w:p>
    <w:p w:rsidR="00883177" w:rsidRPr="00064E55" w:rsidRDefault="00883177" w:rsidP="001E2F88">
      <w:pPr>
        <w:spacing w:before="84"/>
        <w:ind w:right="4067"/>
        <w:jc w:val="both"/>
        <w:rPr>
          <w:rFonts w:ascii="Times New Roman" w:hAnsi="Times New Roman"/>
          <w:color w:val="231F20"/>
          <w:w w:val="105"/>
          <w:sz w:val="18"/>
          <w:szCs w:val="18"/>
          <w:lang w:val="hr-HR"/>
        </w:rPr>
      </w:pPr>
    </w:p>
    <w:p w:rsidR="00883177" w:rsidRPr="00064E55" w:rsidRDefault="00883177" w:rsidP="002659D4">
      <w:pPr>
        <w:ind w:right="4067"/>
        <w:jc w:val="both"/>
        <w:rPr>
          <w:rFonts w:ascii="Times New Roman" w:hAnsi="Times New Roman"/>
          <w:sz w:val="20"/>
          <w:szCs w:val="20"/>
          <w:lang w:val="hr-HR"/>
        </w:rPr>
      </w:pPr>
      <w:r w:rsidRPr="00064E55">
        <w:rPr>
          <w:rFonts w:ascii="Times New Roman" w:hAnsi="Times New Roman"/>
          <w:color w:val="231F20"/>
          <w:w w:val="105"/>
          <w:sz w:val="20"/>
          <w:szCs w:val="20"/>
          <w:lang w:val="hr-HR"/>
        </w:rPr>
        <w:t>Svrha</w:t>
      </w:r>
    </w:p>
    <w:p w:rsidR="00883177" w:rsidRPr="00064E55" w:rsidRDefault="00883177" w:rsidP="001E2F88">
      <w:pPr>
        <w:pStyle w:val="BodyText"/>
        <w:spacing w:before="25"/>
        <w:ind w:right="133"/>
        <w:jc w:val="both"/>
        <w:rPr>
          <w:lang w:val="hr-HR"/>
        </w:rPr>
      </w:pPr>
      <w:r w:rsidRPr="00064E55">
        <w:rPr>
          <w:color w:val="231F20"/>
          <w:spacing w:val="19"/>
          <w:w w:val="110"/>
          <w:position w:val="-21"/>
          <w:sz w:val="52"/>
          <w:szCs w:val="52"/>
          <w:lang w:val="hr-HR"/>
        </w:rPr>
        <w:t>D</w:t>
      </w:r>
      <w:r w:rsidRPr="00064E55">
        <w:rPr>
          <w:color w:val="231F20"/>
          <w:w w:val="110"/>
          <w:lang w:val="hr-HR"/>
        </w:rPr>
        <w:t>ati smjernice u prvim satima/danima životakako bi se:</w:t>
      </w:r>
    </w:p>
    <w:p w:rsidR="00883177" w:rsidRPr="00064E55" w:rsidRDefault="00883177" w:rsidP="001E2F88">
      <w:pPr>
        <w:pStyle w:val="BodyText"/>
        <w:numPr>
          <w:ilvl w:val="0"/>
          <w:numId w:val="12"/>
        </w:numPr>
        <w:tabs>
          <w:tab w:val="left" w:pos="492"/>
        </w:tabs>
        <w:spacing w:before="64"/>
        <w:ind w:left="492"/>
        <w:jc w:val="both"/>
        <w:rPr>
          <w:lang w:val="hr-HR"/>
        </w:rPr>
      </w:pPr>
      <w:r w:rsidRPr="00064E55">
        <w:rPr>
          <w:color w:val="231F20"/>
          <w:w w:val="105"/>
          <w:lang w:val="hr-HR"/>
        </w:rPr>
        <w:t>Spriječila klinički značajna hipoglikemija u dojenčadi</w:t>
      </w:r>
    </w:p>
    <w:p w:rsidR="00883177" w:rsidRPr="00064E55" w:rsidRDefault="00883177" w:rsidP="001E2F88">
      <w:pPr>
        <w:pStyle w:val="BodyText"/>
        <w:numPr>
          <w:ilvl w:val="0"/>
          <w:numId w:val="12"/>
        </w:numPr>
        <w:tabs>
          <w:tab w:val="left" w:pos="492"/>
        </w:tabs>
        <w:spacing w:before="4"/>
        <w:ind w:left="492" w:right="2"/>
        <w:jc w:val="both"/>
        <w:rPr>
          <w:lang w:val="hr-HR"/>
        </w:rPr>
      </w:pPr>
      <w:r w:rsidRPr="00064E55">
        <w:rPr>
          <w:color w:val="231F20"/>
          <w:w w:val="105"/>
          <w:lang w:val="hr-HR"/>
        </w:rPr>
        <w:t xml:space="preserve">Prikladno pratila razina glukoze u krvi rizične donošene dojenčadi i kasne nedonoščadi </w:t>
      </w:r>
    </w:p>
    <w:p w:rsidR="00B17E62" w:rsidRPr="00064E55" w:rsidRDefault="00B17E62" w:rsidP="001E2F88">
      <w:pPr>
        <w:pStyle w:val="BodyText"/>
        <w:numPr>
          <w:ilvl w:val="0"/>
          <w:numId w:val="12"/>
        </w:numPr>
        <w:tabs>
          <w:tab w:val="left" w:pos="492"/>
        </w:tabs>
        <w:spacing w:before="4"/>
        <w:ind w:left="492" w:right="2"/>
        <w:jc w:val="both"/>
        <w:rPr>
          <w:lang w:val="hr-HR"/>
        </w:rPr>
      </w:pPr>
      <w:r w:rsidRPr="00064E55">
        <w:rPr>
          <w:color w:val="231F20"/>
          <w:w w:val="105"/>
          <w:lang w:val="hr-HR"/>
        </w:rPr>
        <w:t>(Pravilno) postupalo pri  dokumentiranoj hipoglikemiji u dojenčadi</w:t>
      </w:r>
    </w:p>
    <w:p w:rsidR="00B17E62" w:rsidRPr="00064E55" w:rsidRDefault="00B17E62" w:rsidP="001E2F88">
      <w:pPr>
        <w:pStyle w:val="BodyText"/>
        <w:numPr>
          <w:ilvl w:val="0"/>
          <w:numId w:val="12"/>
        </w:numPr>
        <w:tabs>
          <w:tab w:val="left" w:pos="492"/>
        </w:tabs>
        <w:ind w:left="492"/>
        <w:jc w:val="both"/>
        <w:rPr>
          <w:lang w:val="hr-HR"/>
        </w:rPr>
      </w:pPr>
      <w:r w:rsidRPr="00064E55">
        <w:rPr>
          <w:color w:val="231F20"/>
          <w:w w:val="105"/>
          <w:lang w:val="hr-HR"/>
        </w:rPr>
        <w:t>Uspostavila i očuvala količina majčinog mlijeka tijekom medicinski nužne dohrane zamjenskim mlijekom zbog hipoglikemije, ili tijekom odvajanja majke i djeteta</w:t>
      </w:r>
    </w:p>
    <w:p w:rsidR="00C14059" w:rsidRPr="00064E55" w:rsidRDefault="00C14059" w:rsidP="00C14059">
      <w:pPr>
        <w:pStyle w:val="BodyText"/>
        <w:tabs>
          <w:tab w:val="left" w:pos="492"/>
        </w:tabs>
        <w:ind w:left="314" w:right="2"/>
        <w:jc w:val="both"/>
        <w:rPr>
          <w:lang w:val="hr-HR"/>
        </w:rPr>
      </w:pPr>
    </w:p>
    <w:p w:rsidR="00883177" w:rsidRPr="00064E55" w:rsidRDefault="00883177" w:rsidP="002659D4">
      <w:pPr>
        <w:rPr>
          <w:rFonts w:ascii="Times New Roman" w:hAnsi="Times New Roman"/>
          <w:sz w:val="20"/>
          <w:szCs w:val="20"/>
          <w:lang w:val="hr-HR"/>
        </w:rPr>
      </w:pPr>
      <w:r w:rsidRPr="00064E55">
        <w:rPr>
          <w:rFonts w:ascii="Times New Roman" w:hAnsi="Times New Roman"/>
          <w:color w:val="231F20"/>
          <w:w w:val="105"/>
          <w:sz w:val="20"/>
          <w:szCs w:val="20"/>
          <w:lang w:val="hr-HR"/>
        </w:rPr>
        <w:t xml:space="preserve"> Uvod</w:t>
      </w:r>
    </w:p>
    <w:p w:rsidR="00883177" w:rsidRPr="00064E55" w:rsidRDefault="00883177" w:rsidP="00064E55">
      <w:pPr>
        <w:ind w:left="115" w:right="3922"/>
        <w:jc w:val="both"/>
        <w:rPr>
          <w:rFonts w:ascii="Times New Roman" w:hAnsi="Times New Roman"/>
          <w:sz w:val="20"/>
          <w:szCs w:val="20"/>
          <w:lang w:val="hr-HR"/>
        </w:rPr>
      </w:pPr>
      <w:r w:rsidRPr="00064E55">
        <w:rPr>
          <w:rFonts w:ascii="Times New Roman" w:hAnsi="Times New Roman"/>
          <w:color w:val="231F20"/>
          <w:w w:val="95"/>
          <w:sz w:val="20"/>
          <w:szCs w:val="20"/>
          <w:lang w:val="hr-HR"/>
        </w:rPr>
        <w:t>Fiziologija</w:t>
      </w:r>
    </w:p>
    <w:p w:rsidR="00883177" w:rsidRPr="00064E55" w:rsidRDefault="00883177">
      <w:pPr>
        <w:spacing w:before="3" w:line="110" w:lineRule="exact"/>
        <w:rPr>
          <w:rFonts w:ascii="Times New Roman" w:hAnsi="Times New Roman"/>
          <w:sz w:val="11"/>
          <w:szCs w:val="11"/>
          <w:lang w:val="hr-HR"/>
        </w:rPr>
      </w:pPr>
    </w:p>
    <w:p w:rsidR="00883177" w:rsidRPr="00064E55" w:rsidRDefault="00883177" w:rsidP="00C14059">
      <w:pPr>
        <w:pStyle w:val="BodyText"/>
        <w:ind w:left="0"/>
        <w:jc w:val="both"/>
        <w:rPr>
          <w:color w:val="231F20"/>
          <w:w w:val="105"/>
          <w:lang w:val="hr-HR"/>
        </w:rPr>
      </w:pPr>
      <w:r w:rsidRPr="00064E55">
        <w:rPr>
          <w:color w:val="231F20"/>
          <w:w w:val="105"/>
          <w:lang w:val="hr-HR"/>
        </w:rPr>
        <w:t>Pojam</w:t>
      </w:r>
      <w:r w:rsidRPr="00064E55">
        <w:rPr>
          <w:color w:val="231F20"/>
          <w:spacing w:val="-14"/>
          <w:w w:val="105"/>
          <w:lang w:val="hr-HR"/>
        </w:rPr>
        <w:t>‘</w:t>
      </w:r>
      <w:r w:rsidRPr="00064E55">
        <w:rPr>
          <w:color w:val="231F20"/>
          <w:w w:val="105"/>
          <w:lang w:val="hr-HR"/>
        </w:rPr>
        <w:t>‘</w:t>
      </w:r>
      <w:r w:rsidRPr="00064E55">
        <w:rPr>
          <w:color w:val="231F20"/>
          <w:spacing w:val="-4"/>
          <w:w w:val="105"/>
          <w:lang w:val="hr-HR"/>
        </w:rPr>
        <w:t>hipoglikemija</w:t>
      </w:r>
      <w:r w:rsidRPr="00064E55">
        <w:rPr>
          <w:color w:val="231F20"/>
          <w:spacing w:val="-14"/>
          <w:w w:val="105"/>
          <w:lang w:val="hr-HR"/>
        </w:rPr>
        <w:t>’</w:t>
      </w:r>
      <w:r w:rsidRPr="00064E55">
        <w:rPr>
          <w:color w:val="231F20"/>
          <w:w w:val="105"/>
          <w:lang w:val="hr-HR"/>
        </w:rPr>
        <w:t>’se odnosi na nisku razinu koncentracije glukoze u krvi.Klinički značajna neonatalna hipoglikemija odražava neravnotežu između ponude i korištenja glukoze i alternativnih goriva te može biti rezultat nekoliko poremećenih regulatornih mehanizama</w:t>
      </w:r>
      <w:r w:rsidRPr="00064E55">
        <w:rPr>
          <w:color w:val="231F20"/>
          <w:spacing w:val="-5"/>
          <w:w w:val="105"/>
          <w:lang w:val="hr-HR"/>
        </w:rPr>
        <w:t>.</w:t>
      </w:r>
      <w:r w:rsidRPr="00064E55">
        <w:rPr>
          <w:color w:val="231F20"/>
          <w:w w:val="105"/>
          <w:position w:val="9"/>
          <w:sz w:val="13"/>
          <w:szCs w:val="13"/>
          <w:lang w:val="hr-HR"/>
        </w:rPr>
        <w:t>1</w:t>
      </w:r>
      <w:r w:rsidRPr="00064E55">
        <w:rPr>
          <w:color w:val="231F20"/>
          <w:w w:val="105"/>
          <w:lang w:val="hr-HR"/>
        </w:rPr>
        <w:t>Prolazna hipoglikemija u prvim satima nakon rođenja je učestala, javlja se gotovo kod sve novorođenčadi sisavaca. Kod ljudske zdrave donošene novorođenčadi, čak i ako se uskrati enteralna prehrana, ovaj fenomenom je samoograničavajući</w:t>
      </w:r>
      <w:r w:rsidR="00C14059" w:rsidRPr="00064E55">
        <w:rPr>
          <w:color w:val="231F20"/>
          <w:w w:val="105"/>
          <w:lang w:val="hr-HR"/>
        </w:rPr>
        <w:t xml:space="preserve"> </w:t>
      </w:r>
      <w:r w:rsidRPr="00064E55">
        <w:rPr>
          <w:color w:val="231F20"/>
          <w:w w:val="105"/>
          <w:lang w:val="hr-HR"/>
        </w:rPr>
        <w:lastRenderedPageBreak/>
        <w:t>bez kliničkih znakova te se smatra da je dio prilagodbe na postnatalni život budući da razina glukoze spontano raste u prvih 24 sata nakon rođenja (za neke je čak i duže ali je uvijek fiziološko</w:t>
      </w:r>
      <w:r w:rsidRPr="00064E55">
        <w:rPr>
          <w:color w:val="231F20"/>
          <w:spacing w:val="-6"/>
          <w:w w:val="105"/>
          <w:lang w:val="hr-HR"/>
        </w:rPr>
        <w:t>)</w:t>
      </w:r>
      <w:r w:rsidRPr="00064E55">
        <w:rPr>
          <w:color w:val="231F20"/>
          <w:spacing w:val="-3"/>
          <w:w w:val="105"/>
          <w:lang w:val="hr-HR"/>
        </w:rPr>
        <w:t>.</w:t>
      </w:r>
      <w:r w:rsidRPr="00064E55">
        <w:rPr>
          <w:color w:val="231F20"/>
          <w:spacing w:val="-3"/>
          <w:w w:val="105"/>
          <w:position w:val="9"/>
          <w:sz w:val="13"/>
          <w:szCs w:val="13"/>
          <w:lang w:val="hr-HR"/>
        </w:rPr>
        <w:t>2</w:t>
      </w:r>
      <w:r w:rsidRPr="00064E55">
        <w:rPr>
          <w:color w:val="231F20"/>
          <w:w w:val="105"/>
          <w:position w:val="9"/>
          <w:sz w:val="13"/>
          <w:szCs w:val="13"/>
          <w:lang w:val="hr-HR"/>
        </w:rPr>
        <w:t>–6</w:t>
      </w:r>
      <w:r w:rsidRPr="00064E55">
        <w:rPr>
          <w:color w:val="231F20"/>
          <w:w w:val="105"/>
          <w:lang w:val="hr-HR"/>
        </w:rPr>
        <w:t>Većina novorođenčadi kompenzira ovu “fiziološku” nisku razinu glukoze u krvi s endogenom proizvodnjom goriva putem glukoneogeneze, glikogenolize</w:t>
      </w:r>
      <w:r w:rsidR="00C14059" w:rsidRPr="00064E55">
        <w:rPr>
          <w:color w:val="231F20"/>
          <w:w w:val="105"/>
          <w:lang w:val="hr-HR"/>
        </w:rPr>
        <w:t xml:space="preserve"> </w:t>
      </w:r>
      <w:r w:rsidRPr="00064E55">
        <w:rPr>
          <w:color w:val="231F20"/>
          <w:w w:val="105"/>
          <w:lang w:val="hr-HR"/>
        </w:rPr>
        <w:t xml:space="preserve">i ketogeneze,zajedničkog naziva “protu-regulacija”. Čak i onda kada se niska </w:t>
      </w:r>
      <w:r w:rsidR="004669B5" w:rsidRPr="00064E55">
        <w:rPr>
          <w:color w:val="231F20"/>
          <w:w w:val="105"/>
          <w:lang w:val="hr-HR"/>
        </w:rPr>
        <w:t xml:space="preserve">koncentracija glukoze u krvi razvija </w:t>
      </w:r>
    </w:p>
    <w:p w:rsidR="00883177" w:rsidRPr="00064E55" w:rsidRDefault="00883177" w:rsidP="00B70635">
      <w:pPr>
        <w:pStyle w:val="BodyText"/>
        <w:spacing w:before="75"/>
        <w:ind w:right="119"/>
        <w:jc w:val="both"/>
        <w:rPr>
          <w:color w:val="231F20"/>
          <w:w w:val="105"/>
          <w:lang w:val="hr-HR"/>
        </w:rPr>
      </w:pPr>
      <w:r w:rsidRPr="00064E55">
        <w:rPr>
          <w:w w:val="105"/>
          <w:lang w:val="hr-HR"/>
        </w:rPr>
        <w:br w:type="column"/>
      </w:r>
      <w:r w:rsidRPr="00064E55">
        <w:rPr>
          <w:color w:val="231F20"/>
          <w:w w:val="105"/>
          <w:lang w:val="hr-HR"/>
        </w:rPr>
        <w:lastRenderedPageBreak/>
        <w:t xml:space="preserve"> sekundarno </w:t>
      </w:r>
      <w:r w:rsidRPr="00064E55">
        <w:rPr>
          <w:color w:val="231F20"/>
          <w:spacing w:val="-2"/>
          <w:w w:val="105"/>
          <w:lang w:val="hr-HR"/>
        </w:rPr>
        <w:t xml:space="preserve">u produženim intervalima </w:t>
      </w:r>
      <w:r w:rsidRPr="00064E55">
        <w:rPr>
          <w:color w:val="231F20"/>
          <w:spacing w:val="10"/>
          <w:w w:val="105"/>
          <w:lang w:val="hr-HR"/>
        </w:rPr>
        <w:t>(</w:t>
      </w:r>
      <w:r w:rsidRPr="00064E55">
        <w:rPr>
          <w:color w:val="231F20"/>
          <w:w w:val="105"/>
          <w:lang w:val="hr-HR"/>
        </w:rPr>
        <w:t>&gt;8sati)</w:t>
      </w:r>
      <w:r w:rsidR="004669B5" w:rsidRPr="00064E55">
        <w:rPr>
          <w:color w:val="231F20"/>
          <w:w w:val="105"/>
          <w:lang w:val="hr-HR"/>
        </w:rPr>
        <w:t xml:space="preserve"> </w:t>
      </w:r>
      <w:r w:rsidRPr="00064E55">
        <w:rPr>
          <w:color w:val="231F20"/>
          <w:w w:val="105"/>
          <w:lang w:val="hr-HR"/>
        </w:rPr>
        <w:t>između dojenja javlja se ketogeni odgovor.</w:t>
      </w:r>
      <w:r w:rsidR="004669B5" w:rsidRPr="00064E55">
        <w:rPr>
          <w:color w:val="231F20"/>
          <w:w w:val="105"/>
          <w:lang w:val="hr-HR"/>
        </w:rPr>
        <w:t xml:space="preserve"> </w:t>
      </w:r>
      <w:r w:rsidRPr="00064E55">
        <w:rPr>
          <w:color w:val="231F20"/>
          <w:w w:val="105"/>
          <w:lang w:val="hr-HR"/>
        </w:rPr>
        <w:t>Poboljšana sposobnost mozga novorođenčeta da koristi ketonsk</w:t>
      </w:r>
      <w:r w:rsidRPr="00064E55">
        <w:rPr>
          <w:color w:val="231F20"/>
          <w:spacing w:val="-4"/>
          <w:w w:val="105"/>
          <w:lang w:val="hr-HR"/>
        </w:rPr>
        <w:t>a tijela osigurava gorivo za mozak koje štedi glukozu te štiti neurološke funkcije.</w:t>
      </w:r>
      <w:r w:rsidRPr="00064E55">
        <w:rPr>
          <w:color w:val="231F20"/>
          <w:w w:val="105"/>
          <w:position w:val="9"/>
          <w:sz w:val="13"/>
          <w:szCs w:val="13"/>
          <w:lang w:val="hr-HR"/>
        </w:rPr>
        <w:t>3</w:t>
      </w:r>
      <w:r w:rsidRPr="00064E55">
        <w:rPr>
          <w:color w:val="231F20"/>
          <w:spacing w:val="-3"/>
          <w:w w:val="105"/>
          <w:position w:val="9"/>
          <w:sz w:val="13"/>
          <w:szCs w:val="13"/>
          <w:lang w:val="hr-HR"/>
        </w:rPr>
        <w:t>,7</w:t>
      </w:r>
      <w:r w:rsidRPr="00064E55">
        <w:rPr>
          <w:color w:val="231F20"/>
          <w:w w:val="105"/>
          <w:position w:val="9"/>
          <w:sz w:val="13"/>
          <w:szCs w:val="13"/>
          <w:lang w:val="hr-HR"/>
        </w:rPr>
        <w:t>–9</w:t>
      </w:r>
      <w:r w:rsidR="004669B5" w:rsidRPr="00064E55">
        <w:rPr>
          <w:color w:val="231F20"/>
          <w:w w:val="105"/>
          <w:position w:val="9"/>
          <w:sz w:val="13"/>
          <w:szCs w:val="13"/>
          <w:lang w:val="hr-HR"/>
        </w:rPr>
        <w:t xml:space="preserve"> </w:t>
      </w:r>
      <w:r w:rsidRPr="00064E55">
        <w:rPr>
          <w:color w:val="231F20"/>
          <w:w w:val="105"/>
          <w:lang w:val="hr-HR"/>
        </w:rPr>
        <w:t>Kompenzacijsko omogućavanje alternativnih goriva predstavlja normalan adaptivni odgovor na prolazno nizak unos hranjivih tvari tijekom uspostavljanja dojenja</w:t>
      </w:r>
      <w:r w:rsidRPr="00064E55">
        <w:rPr>
          <w:color w:val="231F20"/>
          <w:spacing w:val="-5"/>
          <w:w w:val="105"/>
          <w:lang w:val="hr-HR"/>
        </w:rPr>
        <w:t>,</w:t>
      </w:r>
      <w:r w:rsidRPr="00064E55">
        <w:rPr>
          <w:color w:val="231F20"/>
          <w:spacing w:val="-3"/>
          <w:w w:val="105"/>
          <w:position w:val="9"/>
          <w:sz w:val="13"/>
          <w:szCs w:val="13"/>
          <w:lang w:val="hr-HR"/>
        </w:rPr>
        <w:t>3</w:t>
      </w:r>
      <w:r w:rsidRPr="00064E55">
        <w:rPr>
          <w:color w:val="231F20"/>
          <w:w w:val="105"/>
          <w:position w:val="9"/>
          <w:sz w:val="13"/>
          <w:szCs w:val="13"/>
          <w:lang w:val="hr-HR"/>
        </w:rPr>
        <w:t>,</w:t>
      </w:r>
      <w:r w:rsidRPr="00064E55">
        <w:rPr>
          <w:color w:val="231F20"/>
          <w:spacing w:val="-3"/>
          <w:w w:val="105"/>
          <w:position w:val="9"/>
          <w:sz w:val="13"/>
          <w:szCs w:val="13"/>
          <w:lang w:val="hr-HR"/>
        </w:rPr>
        <w:t>1</w:t>
      </w:r>
      <w:r w:rsidRPr="00064E55">
        <w:rPr>
          <w:color w:val="231F20"/>
          <w:w w:val="105"/>
          <w:position w:val="9"/>
          <w:sz w:val="13"/>
          <w:szCs w:val="13"/>
          <w:lang w:val="hr-HR"/>
        </w:rPr>
        <w:t>0</w:t>
      </w:r>
      <w:r w:rsidR="004669B5" w:rsidRPr="00064E55">
        <w:rPr>
          <w:color w:val="231F20"/>
          <w:w w:val="105"/>
          <w:position w:val="9"/>
          <w:sz w:val="13"/>
          <w:szCs w:val="13"/>
          <w:lang w:val="hr-HR"/>
        </w:rPr>
        <w:t xml:space="preserve"> </w:t>
      </w:r>
      <w:r w:rsidRPr="00064E55">
        <w:rPr>
          <w:color w:val="231F20"/>
          <w:w w:val="105"/>
          <w:lang w:val="hr-HR"/>
        </w:rPr>
        <w:t>što rezultira u tome da većina dojene novorođenčadi podnosi niske razine glukoze u plazmi bez većih kliničkih manifestacija ili posljedica za zdravlje</w:t>
      </w:r>
      <w:r w:rsidRPr="00064E55">
        <w:rPr>
          <w:color w:val="231F20"/>
          <w:spacing w:val="-3"/>
          <w:w w:val="105"/>
          <w:lang w:val="hr-HR"/>
        </w:rPr>
        <w:t>.</w:t>
      </w:r>
      <w:r w:rsidRPr="00064E55">
        <w:rPr>
          <w:color w:val="231F20"/>
          <w:spacing w:val="-3"/>
          <w:w w:val="105"/>
          <w:position w:val="9"/>
          <w:sz w:val="13"/>
          <w:szCs w:val="13"/>
          <w:lang w:val="hr-HR"/>
        </w:rPr>
        <w:t>10</w:t>
      </w:r>
    </w:p>
    <w:p w:rsidR="00883177" w:rsidRPr="00064E55" w:rsidRDefault="00883177" w:rsidP="00AD45D2">
      <w:pPr>
        <w:pStyle w:val="BodyText"/>
        <w:tabs>
          <w:tab w:val="left" w:pos="540"/>
        </w:tabs>
        <w:spacing w:before="2" w:line="218" w:lineRule="exact"/>
        <w:ind w:right="121"/>
        <w:jc w:val="both"/>
        <w:rPr>
          <w:sz w:val="13"/>
          <w:szCs w:val="13"/>
          <w:lang w:val="hr-HR"/>
        </w:rPr>
      </w:pPr>
      <w:r w:rsidRPr="00064E55">
        <w:rPr>
          <w:color w:val="231F20"/>
          <w:spacing w:val="-5"/>
          <w:w w:val="105"/>
          <w:lang w:val="hr-HR"/>
        </w:rPr>
        <w:tab/>
        <w:t>Niti jedno istraživanje nije pokazalo da liječenje prolazno niske razine glukoze krvi dovodi do boljih kratkoročnih ili dugoročnih ishoda u usporedbi bez liječenja, i zapravo nema dokaza  da novorođenčad s hipoglikemijom bez kliničkih znakova imaju koristi od tretmana</w:t>
      </w:r>
      <w:r w:rsidRPr="00064E55">
        <w:rPr>
          <w:color w:val="231F20"/>
          <w:spacing w:val="-3"/>
          <w:w w:val="105"/>
          <w:lang w:val="hr-HR"/>
        </w:rPr>
        <w:t>.</w:t>
      </w:r>
      <w:r w:rsidRPr="00064E55">
        <w:rPr>
          <w:color w:val="231F20"/>
          <w:spacing w:val="-4"/>
          <w:w w:val="105"/>
          <w:position w:val="9"/>
          <w:sz w:val="13"/>
          <w:szCs w:val="13"/>
          <w:lang w:val="hr-HR"/>
        </w:rPr>
        <w:t>1</w:t>
      </w:r>
      <w:r w:rsidRPr="00064E55">
        <w:rPr>
          <w:color w:val="231F20"/>
          <w:spacing w:val="-3"/>
          <w:w w:val="105"/>
          <w:position w:val="9"/>
          <w:sz w:val="13"/>
          <w:szCs w:val="13"/>
          <w:lang w:val="hr-HR"/>
        </w:rPr>
        <w:t>1</w:t>
      </w:r>
      <w:r w:rsidRPr="00064E55">
        <w:rPr>
          <w:color w:val="231F20"/>
          <w:spacing w:val="-4"/>
          <w:w w:val="105"/>
          <w:position w:val="9"/>
          <w:sz w:val="13"/>
          <w:szCs w:val="13"/>
          <w:lang w:val="hr-HR"/>
        </w:rPr>
        <w:t>,</w:t>
      </w:r>
      <w:r w:rsidRPr="00064E55">
        <w:rPr>
          <w:color w:val="231F20"/>
          <w:spacing w:val="-3"/>
          <w:w w:val="105"/>
          <w:position w:val="9"/>
          <w:sz w:val="13"/>
          <w:szCs w:val="13"/>
          <w:lang w:val="hr-HR"/>
        </w:rPr>
        <w:t>1</w:t>
      </w:r>
      <w:r w:rsidRPr="00064E55">
        <w:rPr>
          <w:color w:val="231F20"/>
          <w:w w:val="105"/>
          <w:position w:val="9"/>
          <w:sz w:val="13"/>
          <w:szCs w:val="13"/>
          <w:lang w:val="hr-HR"/>
        </w:rPr>
        <w:t>2</w:t>
      </w:r>
      <w:r w:rsidRPr="00064E55">
        <w:rPr>
          <w:color w:val="231F20"/>
          <w:spacing w:val="-5"/>
          <w:w w:val="105"/>
          <w:lang w:val="hr-HR"/>
        </w:rPr>
        <w:t xml:space="preserve">Porast </w:t>
      </w:r>
      <w:r w:rsidRPr="00064E55">
        <w:rPr>
          <w:color w:val="231F20"/>
          <w:spacing w:val="-5"/>
          <w:w w:val="105"/>
          <w:lang w:val="hr-HR"/>
        </w:rPr>
        <w:lastRenderedPageBreak/>
        <w:t>neurorazvojnih poremećaja pronađen je kod novorođenčadi koja imaju hipoglikemiju povezanu s abnomarlnim kliničkim znakovima, osobito onim s teškim, trajnim  hiperinzulinemičnim hipoglikemijama</w:t>
      </w:r>
      <w:r w:rsidRPr="00064E55">
        <w:rPr>
          <w:color w:val="231F20"/>
          <w:spacing w:val="-3"/>
          <w:w w:val="105"/>
          <w:lang w:val="hr-HR"/>
        </w:rPr>
        <w:t>.</w:t>
      </w:r>
      <w:r w:rsidRPr="00064E55">
        <w:rPr>
          <w:color w:val="231F20"/>
          <w:w w:val="105"/>
          <w:position w:val="9"/>
          <w:sz w:val="13"/>
          <w:szCs w:val="13"/>
          <w:lang w:val="hr-HR"/>
        </w:rPr>
        <w:t>1</w:t>
      </w:r>
      <w:r w:rsidRPr="00064E55">
        <w:rPr>
          <w:color w:val="231F20"/>
          <w:spacing w:val="-4"/>
          <w:w w:val="105"/>
          <w:position w:val="9"/>
          <w:sz w:val="13"/>
          <w:szCs w:val="13"/>
          <w:lang w:val="hr-HR"/>
        </w:rPr>
        <w:t>1</w:t>
      </w:r>
      <w:r w:rsidRPr="00064E55">
        <w:rPr>
          <w:color w:val="231F20"/>
          <w:w w:val="105"/>
          <w:position w:val="9"/>
          <w:sz w:val="13"/>
          <w:szCs w:val="13"/>
          <w:lang w:val="hr-HR"/>
        </w:rPr>
        <w:t>–</w:t>
      </w:r>
      <w:r w:rsidRPr="00064E55">
        <w:rPr>
          <w:color w:val="231F20"/>
          <w:spacing w:val="-4"/>
          <w:w w:val="105"/>
          <w:position w:val="9"/>
          <w:sz w:val="13"/>
          <w:szCs w:val="13"/>
          <w:lang w:val="hr-HR"/>
        </w:rPr>
        <w:t>1</w:t>
      </w:r>
      <w:r w:rsidRPr="00064E55">
        <w:rPr>
          <w:color w:val="231F20"/>
          <w:w w:val="105"/>
          <w:position w:val="9"/>
          <w:sz w:val="13"/>
          <w:szCs w:val="13"/>
          <w:lang w:val="hr-HR"/>
        </w:rPr>
        <w:t>6</w:t>
      </w:r>
      <w:r w:rsidR="004669B5" w:rsidRPr="00064E55">
        <w:rPr>
          <w:color w:val="231F20"/>
          <w:w w:val="105"/>
          <w:position w:val="9"/>
          <w:sz w:val="13"/>
          <w:szCs w:val="13"/>
          <w:lang w:val="hr-HR"/>
        </w:rPr>
        <w:t xml:space="preserve"> </w:t>
      </w:r>
      <w:r w:rsidRPr="00064E55">
        <w:rPr>
          <w:color w:val="231F20"/>
          <w:w w:val="105"/>
          <w:lang w:val="hr-HR"/>
        </w:rPr>
        <w:t>R</w:t>
      </w:r>
      <w:r w:rsidRPr="00064E55">
        <w:rPr>
          <w:color w:val="231F20"/>
          <w:spacing w:val="-5"/>
          <w:w w:val="105"/>
          <w:lang w:val="hr-HR"/>
        </w:rPr>
        <w:t>o</w:t>
      </w:r>
      <w:r w:rsidRPr="00064E55">
        <w:rPr>
          <w:color w:val="231F20"/>
          <w:w w:val="105"/>
          <w:lang w:val="hr-HR"/>
        </w:rPr>
        <w:t>z</w:t>
      </w:r>
      <w:r w:rsidRPr="00064E55">
        <w:rPr>
          <w:color w:val="231F20"/>
          <w:spacing w:val="-5"/>
          <w:w w:val="105"/>
          <w:lang w:val="hr-HR"/>
        </w:rPr>
        <w:t>a</w:t>
      </w:r>
      <w:r w:rsidRPr="00064E55">
        <w:rPr>
          <w:color w:val="231F20"/>
          <w:w w:val="105"/>
          <w:lang w:val="hr-HR"/>
        </w:rPr>
        <w:t>n</w:t>
      </w:r>
      <w:r w:rsidRPr="00064E55">
        <w:rPr>
          <w:color w:val="231F20"/>
          <w:spacing w:val="-5"/>
          <w:w w:val="105"/>
          <w:lang w:val="hr-HR"/>
        </w:rPr>
        <w:t>c</w:t>
      </w:r>
      <w:r w:rsidRPr="00064E55">
        <w:rPr>
          <w:color w:val="231F20"/>
          <w:w w:val="105"/>
          <w:lang w:val="hr-HR"/>
        </w:rPr>
        <w:t>e</w:t>
      </w:r>
      <w:r w:rsidR="004669B5" w:rsidRPr="00064E55">
        <w:rPr>
          <w:color w:val="231F20"/>
          <w:w w:val="105"/>
          <w:lang w:val="hr-HR"/>
        </w:rPr>
        <w:t xml:space="preserve"> </w:t>
      </w:r>
      <w:r w:rsidRPr="00064E55">
        <w:rPr>
          <w:color w:val="231F20"/>
          <w:w w:val="105"/>
          <w:lang w:val="hr-HR"/>
        </w:rPr>
        <w:t>i</w:t>
      </w:r>
      <w:r w:rsidR="004669B5" w:rsidRPr="00064E55">
        <w:rPr>
          <w:color w:val="231F20"/>
          <w:w w:val="105"/>
          <w:lang w:val="hr-HR"/>
        </w:rPr>
        <w:t xml:space="preserve"> </w:t>
      </w:r>
      <w:r w:rsidRPr="00064E55">
        <w:rPr>
          <w:color w:val="231F20"/>
          <w:w w:val="105"/>
          <w:lang w:val="hr-HR"/>
        </w:rPr>
        <w:t>H</w:t>
      </w:r>
      <w:r w:rsidRPr="00064E55">
        <w:rPr>
          <w:color w:val="231F20"/>
          <w:spacing w:val="-5"/>
          <w:w w:val="105"/>
          <w:lang w:val="hr-HR"/>
        </w:rPr>
        <w:t>a</w:t>
      </w:r>
      <w:r w:rsidRPr="00064E55">
        <w:rPr>
          <w:color w:val="231F20"/>
          <w:spacing w:val="-4"/>
          <w:w w:val="105"/>
          <w:lang w:val="hr-HR"/>
        </w:rPr>
        <w:t>y</w:t>
      </w:r>
      <w:r w:rsidRPr="00064E55">
        <w:rPr>
          <w:color w:val="231F20"/>
          <w:spacing w:val="-3"/>
          <w:w w:val="105"/>
          <w:position w:val="9"/>
          <w:sz w:val="13"/>
          <w:szCs w:val="13"/>
          <w:lang w:val="hr-HR"/>
        </w:rPr>
        <w:t>1</w:t>
      </w:r>
      <w:r w:rsidRPr="00064E55">
        <w:rPr>
          <w:color w:val="231F20"/>
          <w:w w:val="105"/>
          <w:position w:val="9"/>
          <w:sz w:val="13"/>
          <w:szCs w:val="13"/>
          <w:lang w:val="hr-HR"/>
        </w:rPr>
        <w:t>7</w:t>
      </w:r>
      <w:r w:rsidRPr="00064E55">
        <w:rPr>
          <w:color w:val="231F20"/>
          <w:w w:val="105"/>
          <w:lang w:val="hr-HR"/>
        </w:rPr>
        <w:t>su predstavili uvjete koji bi trebali biti prisutni prije nego što se počne razmatrati da su dugoročna neurološka oštećenja povezana s neonatalnom hipoglikemijom</w:t>
      </w:r>
      <w:r w:rsidRPr="00064E55">
        <w:rPr>
          <w:color w:val="231F20"/>
          <w:spacing w:val="-5"/>
          <w:w w:val="105"/>
          <w:lang w:val="hr-HR"/>
        </w:rPr>
        <w:t>.</w:t>
      </w:r>
      <w:r w:rsidRPr="00064E55">
        <w:rPr>
          <w:color w:val="231F20"/>
          <w:spacing w:val="-5"/>
          <w:w w:val="105"/>
          <w:position w:val="9"/>
          <w:sz w:val="13"/>
          <w:szCs w:val="13"/>
          <w:lang w:val="hr-HR"/>
        </w:rPr>
        <w:t>1</w:t>
      </w:r>
      <w:r w:rsidRPr="00064E55">
        <w:rPr>
          <w:color w:val="231F20"/>
          <w:spacing w:val="-4"/>
          <w:w w:val="105"/>
          <w:position w:val="9"/>
          <w:sz w:val="13"/>
          <w:szCs w:val="13"/>
          <w:lang w:val="hr-HR"/>
        </w:rPr>
        <w:t>8–2</w:t>
      </w:r>
      <w:r w:rsidRPr="00064E55">
        <w:rPr>
          <w:color w:val="231F20"/>
          <w:w w:val="105"/>
          <w:position w:val="9"/>
          <w:sz w:val="13"/>
          <w:szCs w:val="13"/>
          <w:lang w:val="hr-HR"/>
        </w:rPr>
        <w:t>1</w:t>
      </w:r>
      <w:r w:rsidRPr="00064E55">
        <w:rPr>
          <w:color w:val="231F20"/>
          <w:spacing w:val="-6"/>
          <w:w w:val="105"/>
          <w:lang w:val="hr-HR"/>
        </w:rPr>
        <w:t>Stoga je</w:t>
      </w:r>
      <w:r w:rsidR="004669B5" w:rsidRPr="00064E55">
        <w:rPr>
          <w:color w:val="231F20"/>
          <w:spacing w:val="-6"/>
          <w:w w:val="105"/>
          <w:lang w:val="hr-HR"/>
        </w:rPr>
        <w:t xml:space="preserve"> </w:t>
      </w:r>
      <w:r w:rsidRPr="00064E55">
        <w:rPr>
          <w:color w:val="231F20"/>
          <w:spacing w:val="-6"/>
          <w:w w:val="105"/>
          <w:lang w:val="hr-HR"/>
        </w:rPr>
        <w:t>praćenje koncentracije glukoze kod zdrave donošene novorođenčadi nepotrebno i potencijalno štetno za roditeljsku dobrobit i uspješnu uspostavu dojenja.</w:t>
      </w:r>
      <w:r w:rsidRPr="00064E55">
        <w:rPr>
          <w:color w:val="231F20"/>
          <w:spacing w:val="-4"/>
          <w:w w:val="105"/>
          <w:position w:val="9"/>
          <w:sz w:val="13"/>
          <w:szCs w:val="13"/>
          <w:lang w:val="hr-HR"/>
        </w:rPr>
        <w:t>1</w:t>
      </w:r>
      <w:r w:rsidRPr="00064E55">
        <w:rPr>
          <w:color w:val="231F20"/>
          <w:spacing w:val="-5"/>
          <w:w w:val="105"/>
          <w:position w:val="9"/>
          <w:sz w:val="13"/>
          <w:szCs w:val="13"/>
          <w:lang w:val="hr-HR"/>
        </w:rPr>
        <w:t>8</w:t>
      </w:r>
      <w:r w:rsidRPr="00064E55">
        <w:rPr>
          <w:color w:val="231F20"/>
          <w:spacing w:val="-4"/>
          <w:w w:val="105"/>
          <w:position w:val="9"/>
          <w:sz w:val="13"/>
          <w:szCs w:val="13"/>
          <w:lang w:val="hr-HR"/>
        </w:rPr>
        <w:t>–23</w:t>
      </w:r>
    </w:p>
    <w:p w:rsidR="00883177" w:rsidRPr="00064E55" w:rsidRDefault="00883177">
      <w:pPr>
        <w:spacing w:before="9" w:line="160" w:lineRule="exact"/>
        <w:rPr>
          <w:rFonts w:ascii="Times New Roman" w:hAnsi="Times New Roman"/>
          <w:sz w:val="16"/>
          <w:szCs w:val="16"/>
          <w:lang w:val="hr-HR"/>
        </w:rPr>
      </w:pPr>
    </w:p>
    <w:p w:rsidR="00883177" w:rsidRPr="00064E55" w:rsidRDefault="00883177">
      <w:pPr>
        <w:ind w:left="115" w:right="2800"/>
        <w:jc w:val="both"/>
        <w:rPr>
          <w:rFonts w:ascii="Times New Roman" w:hAnsi="Times New Roman"/>
          <w:sz w:val="18"/>
          <w:szCs w:val="18"/>
          <w:lang w:val="hr-HR"/>
        </w:rPr>
      </w:pPr>
      <w:r w:rsidRPr="00064E55">
        <w:rPr>
          <w:rFonts w:ascii="Times New Roman" w:hAnsi="Times New Roman"/>
          <w:color w:val="231F20"/>
          <w:sz w:val="18"/>
          <w:szCs w:val="18"/>
          <w:lang w:val="hr-HR"/>
        </w:rPr>
        <w:t>Definicija hipoglikemije</w:t>
      </w:r>
    </w:p>
    <w:p w:rsidR="00883177" w:rsidRPr="00064E55" w:rsidRDefault="00883177">
      <w:pPr>
        <w:spacing w:before="3" w:line="110" w:lineRule="exact"/>
        <w:rPr>
          <w:rFonts w:ascii="Times New Roman" w:hAnsi="Times New Roman"/>
          <w:sz w:val="11"/>
          <w:szCs w:val="11"/>
          <w:lang w:val="hr-HR"/>
        </w:rPr>
      </w:pPr>
    </w:p>
    <w:p w:rsidR="00883177" w:rsidRPr="00064E55" w:rsidRDefault="00883177" w:rsidP="001E2F88">
      <w:pPr>
        <w:pStyle w:val="BodyText"/>
        <w:ind w:right="121" w:firstLine="199"/>
        <w:jc w:val="both"/>
        <w:rPr>
          <w:lang w:val="hr-HR"/>
        </w:rPr>
        <w:sectPr w:rsidR="00883177" w:rsidRPr="00064E55">
          <w:type w:val="continuous"/>
          <w:pgSz w:w="12240" w:h="15840"/>
          <w:pgMar w:top="600" w:right="1120" w:bottom="280" w:left="1080" w:header="720" w:footer="720" w:gutter="0"/>
          <w:cols w:num="2" w:space="720" w:equalWidth="0">
            <w:col w:w="4900" w:space="122"/>
            <w:col w:w="5018"/>
          </w:cols>
        </w:sectPr>
      </w:pPr>
      <w:r w:rsidRPr="00064E55">
        <w:rPr>
          <w:color w:val="231F20"/>
          <w:w w:val="105"/>
          <w:lang w:val="hr-HR"/>
        </w:rPr>
        <w:t>Definicija hipoglikemije u novorođenčadi i dalje je kontroverzna zbog nedostatka značajne korelacije</w:t>
      </w:r>
    </w:p>
    <w:p w:rsidR="00883177" w:rsidRPr="00064E55" w:rsidRDefault="00883177" w:rsidP="000A45C0">
      <w:pPr>
        <w:spacing w:before="86" w:line="206" w:lineRule="exact"/>
        <w:ind w:firstLine="115"/>
        <w:rPr>
          <w:rFonts w:ascii="Times New Roman" w:hAnsi="Times New Roman"/>
          <w:sz w:val="17"/>
          <w:szCs w:val="17"/>
          <w:lang w:val="hr-HR"/>
        </w:rPr>
      </w:pPr>
      <w:r w:rsidRPr="00064E55">
        <w:rPr>
          <w:rFonts w:ascii="Times New Roman" w:hAnsi="Times New Roman"/>
          <w:color w:val="231F20"/>
          <w:w w:val="105"/>
          <w:position w:val="8"/>
          <w:sz w:val="11"/>
          <w:szCs w:val="11"/>
          <w:lang w:val="hr-HR"/>
        </w:rPr>
        <w:lastRenderedPageBreak/>
        <w:t>1</w:t>
      </w:r>
      <w:r w:rsidRPr="00064E55">
        <w:rPr>
          <w:rFonts w:ascii="Times New Roman" w:hAnsi="Times New Roman"/>
          <w:color w:val="231F20"/>
          <w:w w:val="105"/>
          <w:sz w:val="17"/>
          <w:szCs w:val="17"/>
          <w:lang w:val="hr-HR"/>
        </w:rPr>
        <w:t>SanDiegoneonatologija,Inc.,SanDiego,Kalifornija.</w:t>
      </w:r>
    </w:p>
    <w:p w:rsidR="00883177" w:rsidRPr="00064E55" w:rsidRDefault="00883177" w:rsidP="00AF18A2">
      <w:pPr>
        <w:spacing w:line="179" w:lineRule="exact"/>
        <w:ind w:left="90"/>
        <w:rPr>
          <w:rFonts w:ascii="Times New Roman" w:hAnsi="Times New Roman"/>
          <w:sz w:val="17"/>
          <w:szCs w:val="17"/>
          <w:lang w:val="hr-HR"/>
        </w:rPr>
      </w:pPr>
      <w:r w:rsidRPr="00064E55">
        <w:rPr>
          <w:rFonts w:ascii="Times New Roman" w:hAnsi="Times New Roman"/>
          <w:color w:val="231F20"/>
          <w:w w:val="105"/>
          <w:position w:val="8"/>
          <w:sz w:val="11"/>
          <w:szCs w:val="11"/>
          <w:lang w:val="hr-HR"/>
        </w:rPr>
        <w:t>2</w:t>
      </w:r>
      <w:r w:rsidRPr="00064E55">
        <w:rPr>
          <w:rFonts w:ascii="Times New Roman" w:hAnsi="Times New Roman"/>
          <w:color w:val="231F20"/>
          <w:w w:val="105"/>
          <w:sz w:val="17"/>
          <w:szCs w:val="17"/>
          <w:lang w:val="hr-HR"/>
        </w:rPr>
        <w:t>SharpHealthCareusluge dojenja,SharpMaryBirchbolnica za žene i novorođenčad,San Diego,Kalifornija.</w:t>
      </w:r>
    </w:p>
    <w:p w:rsidR="00883177" w:rsidRPr="00064E55" w:rsidRDefault="00883177" w:rsidP="00AF18A2">
      <w:pPr>
        <w:spacing w:before="11" w:line="180" w:lineRule="exact"/>
        <w:ind w:left="115" w:right="121" w:hanging="25"/>
        <w:rPr>
          <w:rFonts w:ascii="Times New Roman" w:hAnsi="Times New Roman"/>
          <w:sz w:val="17"/>
          <w:szCs w:val="17"/>
          <w:lang w:val="hr-HR"/>
        </w:rPr>
      </w:pPr>
      <w:r w:rsidRPr="00064E55">
        <w:rPr>
          <w:rFonts w:ascii="Times New Roman" w:hAnsi="Times New Roman"/>
          <w:color w:val="231F20"/>
          <w:w w:val="105"/>
          <w:position w:val="8"/>
          <w:sz w:val="11"/>
          <w:szCs w:val="11"/>
          <w:lang w:val="hr-HR"/>
        </w:rPr>
        <w:t>3</w:t>
      </w:r>
      <w:r w:rsidRPr="00064E55">
        <w:rPr>
          <w:rFonts w:ascii="Times New Roman" w:hAnsi="Times New Roman"/>
          <w:color w:val="231F20"/>
          <w:w w:val="105"/>
          <w:sz w:val="17"/>
          <w:szCs w:val="17"/>
          <w:lang w:val="hr-HR"/>
        </w:rPr>
        <w:t>Neonatalni odjeli Connecticut centar za istraživanje ljudskog mlijeka,Connecticutdječji medicinski centar,Hartford,Connecticut.</w:t>
      </w:r>
    </w:p>
    <w:p w:rsidR="00883177" w:rsidRPr="00064E55" w:rsidRDefault="00883177" w:rsidP="00AF18A2">
      <w:pPr>
        <w:spacing w:line="180" w:lineRule="exact"/>
        <w:ind w:left="295" w:hanging="205"/>
        <w:rPr>
          <w:rFonts w:ascii="Times New Roman" w:hAnsi="Times New Roman"/>
          <w:sz w:val="17"/>
          <w:szCs w:val="17"/>
          <w:lang w:val="hr-HR"/>
        </w:rPr>
      </w:pPr>
      <w:r w:rsidRPr="00064E55">
        <w:rPr>
          <w:rFonts w:ascii="Times New Roman" w:hAnsi="Times New Roman"/>
          <w:color w:val="231F20"/>
          <w:w w:val="105"/>
          <w:position w:val="8"/>
          <w:sz w:val="11"/>
          <w:szCs w:val="11"/>
          <w:lang w:val="hr-HR"/>
        </w:rPr>
        <w:t>4</w:t>
      </w:r>
      <w:r w:rsidRPr="00064E55">
        <w:rPr>
          <w:rFonts w:ascii="Times New Roman" w:hAnsi="Times New Roman"/>
          <w:color w:val="231F20"/>
          <w:w w:val="105"/>
          <w:sz w:val="17"/>
          <w:szCs w:val="17"/>
          <w:lang w:val="hr-HR"/>
        </w:rPr>
        <w:t>Fakultet medicine Sveučilišta u Connecticutu,Farmington, Connecticut.</w:t>
      </w:r>
    </w:p>
    <w:p w:rsidR="00883177" w:rsidRPr="00064E55" w:rsidRDefault="00883177">
      <w:pPr>
        <w:spacing w:before="2" w:line="100" w:lineRule="exact"/>
        <w:rPr>
          <w:rFonts w:ascii="Times New Roman" w:hAnsi="Times New Roman"/>
          <w:sz w:val="10"/>
          <w:szCs w:val="10"/>
          <w:lang w:val="hr-HR"/>
        </w:rPr>
      </w:pPr>
    </w:p>
    <w:p w:rsidR="00883177" w:rsidRPr="00064E55" w:rsidRDefault="00883177">
      <w:pPr>
        <w:spacing w:before="71"/>
        <w:ind w:right="6"/>
        <w:jc w:val="center"/>
        <w:rPr>
          <w:rFonts w:ascii="Times New Roman" w:hAnsi="Times New Roman"/>
          <w:sz w:val="18"/>
          <w:szCs w:val="18"/>
          <w:lang w:val="hr-HR"/>
        </w:rPr>
      </w:pPr>
      <w:r w:rsidRPr="00064E55">
        <w:rPr>
          <w:rFonts w:ascii="Times New Roman" w:hAnsi="Times New Roman"/>
          <w:color w:val="231F20"/>
          <w:sz w:val="18"/>
          <w:szCs w:val="18"/>
          <w:lang w:val="hr-HR"/>
        </w:rPr>
        <w:t>173</w:t>
      </w:r>
    </w:p>
    <w:p w:rsidR="00883177" w:rsidRPr="00064E55" w:rsidRDefault="00883177">
      <w:pPr>
        <w:jc w:val="center"/>
        <w:rPr>
          <w:rFonts w:ascii="Times New Roman" w:hAnsi="Times New Roman"/>
          <w:sz w:val="18"/>
          <w:szCs w:val="18"/>
          <w:lang w:val="hr-HR"/>
        </w:rPr>
        <w:sectPr w:rsidR="00883177" w:rsidRPr="00064E55">
          <w:type w:val="continuous"/>
          <w:pgSz w:w="12240" w:h="15840"/>
          <w:pgMar w:top="600" w:right="1120" w:bottom="280" w:left="1080" w:header="720" w:footer="720" w:gutter="0"/>
          <w:cols w:space="720"/>
        </w:sectPr>
      </w:pPr>
    </w:p>
    <w:p w:rsidR="00883177" w:rsidRPr="00064E55" w:rsidRDefault="00883177">
      <w:pPr>
        <w:spacing w:before="7" w:line="190" w:lineRule="exact"/>
        <w:rPr>
          <w:rFonts w:ascii="Times New Roman" w:hAnsi="Times New Roman"/>
          <w:sz w:val="19"/>
          <w:szCs w:val="19"/>
          <w:lang w:val="hr-HR"/>
        </w:rPr>
      </w:pPr>
    </w:p>
    <w:p w:rsidR="00883177" w:rsidRPr="00064E55" w:rsidRDefault="00883177">
      <w:pPr>
        <w:spacing w:line="190" w:lineRule="exact"/>
        <w:rPr>
          <w:rFonts w:ascii="Times New Roman" w:hAnsi="Times New Roman"/>
          <w:sz w:val="19"/>
          <w:szCs w:val="19"/>
          <w:lang w:val="hr-HR"/>
        </w:rPr>
        <w:sectPr w:rsidR="00883177" w:rsidRPr="00064E55">
          <w:headerReference w:type="even" r:id="rId8"/>
          <w:headerReference w:type="default" r:id="rId9"/>
          <w:pgSz w:w="12240" w:h="15840"/>
          <w:pgMar w:top="880" w:right="1080" w:bottom="280" w:left="1140" w:header="687" w:footer="0" w:gutter="0"/>
          <w:pgNumType w:start="174"/>
          <w:cols w:space="720"/>
        </w:sectPr>
      </w:pPr>
    </w:p>
    <w:p w:rsidR="00883177" w:rsidRPr="00064E55" w:rsidRDefault="00883177">
      <w:pPr>
        <w:spacing w:before="9" w:line="110" w:lineRule="exact"/>
        <w:rPr>
          <w:rFonts w:ascii="Times New Roman" w:hAnsi="Times New Roman"/>
          <w:sz w:val="11"/>
          <w:szCs w:val="11"/>
          <w:lang w:val="hr-HR"/>
        </w:rPr>
      </w:pPr>
    </w:p>
    <w:p w:rsidR="00883177" w:rsidRPr="00064E55" w:rsidRDefault="00883177">
      <w:pPr>
        <w:pStyle w:val="BodyText"/>
        <w:spacing w:line="181" w:lineRule="auto"/>
        <w:ind w:left="1402" w:hanging="637"/>
        <w:rPr>
          <w:sz w:val="13"/>
          <w:szCs w:val="13"/>
          <w:lang w:val="hr-HR"/>
        </w:rPr>
      </w:pPr>
      <w:r w:rsidRPr="00064E55">
        <w:rPr>
          <w:color w:val="231F20"/>
          <w:w w:val="115"/>
          <w:lang w:val="hr-HR"/>
        </w:rPr>
        <w:t>Tablica1. Stanovništvo niskog praga:Razina glukoze u plazmi</w:t>
      </w:r>
      <w:r w:rsidRPr="00064E55">
        <w:rPr>
          <w:color w:val="231F20"/>
          <w:w w:val="115"/>
          <w:position w:val="9"/>
          <w:sz w:val="13"/>
          <w:szCs w:val="13"/>
          <w:lang w:val="hr-HR"/>
        </w:rPr>
        <w:t>40</w:t>
      </w:r>
    </w:p>
    <w:p w:rsidR="00883177" w:rsidRPr="00064E55" w:rsidRDefault="00883177">
      <w:pPr>
        <w:spacing w:before="79" w:line="245" w:lineRule="auto"/>
        <w:ind w:left="766" w:right="354"/>
        <w:jc w:val="both"/>
        <w:rPr>
          <w:rFonts w:ascii="Times New Roman" w:hAnsi="Times New Roman"/>
          <w:sz w:val="17"/>
          <w:szCs w:val="17"/>
          <w:lang w:val="hr-HR"/>
        </w:rPr>
      </w:pPr>
      <w:r w:rsidRPr="00064E55">
        <w:rPr>
          <w:rFonts w:ascii="Times New Roman" w:hAnsi="Times New Roman"/>
          <w:w w:val="105"/>
          <w:lang w:val="hr-HR"/>
        </w:rPr>
        <w:br w:type="column"/>
      </w:r>
    </w:p>
    <w:p w:rsidR="00883177" w:rsidRPr="00064E55" w:rsidRDefault="00883177">
      <w:pPr>
        <w:spacing w:line="245" w:lineRule="auto"/>
        <w:jc w:val="both"/>
        <w:rPr>
          <w:rFonts w:ascii="Times New Roman" w:hAnsi="Times New Roman"/>
          <w:sz w:val="17"/>
          <w:szCs w:val="17"/>
          <w:lang w:val="hr-HR"/>
        </w:rPr>
        <w:sectPr w:rsidR="00883177" w:rsidRPr="00064E55">
          <w:type w:val="continuous"/>
          <w:pgSz w:w="12240" w:h="15840"/>
          <w:pgMar w:top="600" w:right="1080" w:bottom="280" w:left="1140" w:header="720" w:footer="720" w:gutter="0"/>
          <w:cols w:num="2" w:space="720" w:equalWidth="0">
            <w:col w:w="4218" w:space="377"/>
            <w:col w:w="5425"/>
          </w:cols>
        </w:sectPr>
      </w:pPr>
    </w:p>
    <w:p w:rsidR="00883177" w:rsidRPr="00064E55" w:rsidRDefault="00F41641">
      <w:pPr>
        <w:pStyle w:val="BodyText"/>
        <w:spacing w:before="5" w:line="198" w:lineRule="exact"/>
        <w:ind w:left="100"/>
        <w:rPr>
          <w:lang w:val="hr-HR"/>
        </w:rPr>
      </w:pPr>
      <w:r>
        <w:rPr>
          <w:noProof/>
        </w:rPr>
        <w:lastRenderedPageBreak/>
        <mc:AlternateContent>
          <mc:Choice Requires="wpg">
            <w:drawing>
              <wp:anchor distT="0" distB="0" distL="114300" distR="114300" simplePos="0" relativeHeight="251651584" behindDoc="1" locked="0" layoutInCell="1" allowOverlap="1">
                <wp:simplePos x="0" y="0"/>
                <wp:positionH relativeFrom="page">
                  <wp:posOffset>793750</wp:posOffset>
                </wp:positionH>
                <wp:positionV relativeFrom="paragraph">
                  <wp:posOffset>20955</wp:posOffset>
                </wp:positionV>
                <wp:extent cx="3036570" cy="1270"/>
                <wp:effectExtent l="12700" t="11430" r="8255" b="6350"/>
                <wp:wrapNone/>
                <wp:docPr id="2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6570" cy="1270"/>
                          <a:chOff x="1240" y="451"/>
                          <a:chExt cx="4783" cy="2"/>
                        </a:xfrm>
                      </wpg:grpSpPr>
                      <wps:wsp>
                        <wps:cNvPr id="30" name="Freeform 27"/>
                        <wps:cNvSpPr>
                          <a:spLocks/>
                        </wps:cNvSpPr>
                        <wps:spPr bwMode="auto">
                          <a:xfrm>
                            <a:off x="1240" y="451"/>
                            <a:ext cx="4783" cy="2"/>
                          </a:xfrm>
                          <a:custGeom>
                            <a:avLst/>
                            <a:gdLst>
                              <a:gd name="T0" fmla="*/ 0 w 4783"/>
                              <a:gd name="T1" fmla="*/ 0 h 2"/>
                              <a:gd name="T2" fmla="*/ 4783 w 4783"/>
                              <a:gd name="T3" fmla="*/ 0 h 2"/>
                              <a:gd name="T4" fmla="*/ 0 60000 65536"/>
                              <a:gd name="T5" fmla="*/ 0 60000 65536"/>
                            </a:gdLst>
                            <a:ahLst/>
                            <a:cxnLst>
                              <a:cxn ang="T4">
                                <a:pos x="T0" y="T1"/>
                              </a:cxn>
                              <a:cxn ang="T5">
                                <a:pos x="T2" y="T3"/>
                              </a:cxn>
                            </a:cxnLst>
                            <a:rect l="0" t="0" r="r" b="b"/>
                            <a:pathLst>
                              <a:path w="4783" h="2">
                                <a:moveTo>
                                  <a:pt x="0" y="0"/>
                                </a:moveTo>
                                <a:lnTo>
                                  <a:pt x="4783" y="0"/>
                                </a:lnTo>
                              </a:path>
                            </a:pathLst>
                          </a:custGeom>
                          <a:noFill/>
                          <a:ln w="415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8FF67" id="Group 26" o:spid="_x0000_s1026" style="position:absolute;margin-left:62.5pt;margin-top:1.65pt;width:239.1pt;height:.1pt;z-index:-251664896;mso-position-horizontal-relative:page" coordorigin="1240,451" coordsize="47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">
                <v:shape id="Freeform 27" o:spid="_x0000_s1027" style="position:absolute;left:1240;top:451;width:4783;height:2;visibility:visible;mso-wrap-style:square;v-text-anchor:top" coordsize="4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" path="m,l4783,e" filled="f" strokecolor="#231f20" strokeweight=".1153mm">
                  <v:path arrowok="t" o:connecttype="custom" o:connectlocs="0,0;4783,0" o:connectangles="0,0"/>
                </v:shape>
                <w10:wrap anchorx="page"/>
              </v:group>
            </w:pict>
          </mc:Fallback>
        </mc:AlternateContent>
      </w:r>
      <w:r>
        <w:rPr>
          <w:noProof/>
        </w:rPr>
        <mc:AlternateContent>
          <mc:Choice Requires="wpg">
            <w:drawing>
              <wp:anchor distT="0" distB="0" distL="114300" distR="114300" simplePos="0" relativeHeight="251653632" behindDoc="1" locked="0" layoutInCell="1" allowOverlap="1">
                <wp:simplePos x="0" y="0"/>
                <wp:positionH relativeFrom="page">
                  <wp:posOffset>787400</wp:posOffset>
                </wp:positionH>
                <wp:positionV relativeFrom="paragraph">
                  <wp:posOffset>308610</wp:posOffset>
                </wp:positionV>
                <wp:extent cx="3036570" cy="1270"/>
                <wp:effectExtent l="6350" t="13335" r="5080" b="4445"/>
                <wp:wrapNone/>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6570" cy="1270"/>
                          <a:chOff x="1240" y="487"/>
                          <a:chExt cx="4783" cy="2"/>
                        </a:xfrm>
                      </wpg:grpSpPr>
                      <wps:wsp>
                        <wps:cNvPr id="28" name="Freeform 25"/>
                        <wps:cNvSpPr>
                          <a:spLocks/>
                        </wps:cNvSpPr>
                        <wps:spPr bwMode="auto">
                          <a:xfrm>
                            <a:off x="1240" y="487"/>
                            <a:ext cx="4783" cy="2"/>
                          </a:xfrm>
                          <a:custGeom>
                            <a:avLst/>
                            <a:gdLst>
                              <a:gd name="T0" fmla="*/ 0 w 4783"/>
                              <a:gd name="T1" fmla="*/ 0 h 2"/>
                              <a:gd name="T2" fmla="*/ 4783 w 4783"/>
                              <a:gd name="T3" fmla="*/ 0 h 2"/>
                              <a:gd name="T4" fmla="*/ 0 60000 65536"/>
                              <a:gd name="T5" fmla="*/ 0 60000 65536"/>
                            </a:gdLst>
                            <a:ahLst/>
                            <a:cxnLst>
                              <a:cxn ang="T4">
                                <a:pos x="T0" y="T1"/>
                              </a:cxn>
                              <a:cxn ang="T5">
                                <a:pos x="T2" y="T3"/>
                              </a:cxn>
                            </a:cxnLst>
                            <a:rect l="0" t="0" r="r" b="b"/>
                            <a:pathLst>
                              <a:path w="4783" h="2">
                                <a:moveTo>
                                  <a:pt x="0" y="0"/>
                                </a:moveTo>
                                <a:lnTo>
                                  <a:pt x="4783" y="0"/>
                                </a:lnTo>
                              </a:path>
                            </a:pathLst>
                          </a:custGeom>
                          <a:noFill/>
                          <a:ln w="414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FA760E" id="Group 24" o:spid="_x0000_s1026" style="position:absolute;margin-left:62pt;margin-top:24.3pt;width:239.1pt;height:.1pt;z-index:-251662848;mso-position-horizontal-relative:page" coordorigin="1240,487" coordsize="47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">
                <v:shape id="Freeform 25" o:spid="_x0000_s1027" style="position:absolute;left:1240;top:487;width:4783;height:2;visibility:visible;mso-wrap-style:square;v-text-anchor:top" coordsize="4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" path="m,l4783,e" filled="f" strokecolor="#231f20" strokeweight=".1152mm">
                  <v:path arrowok="t" o:connecttype="custom" o:connectlocs="0,0;4783,0" o:connectangles="0,0"/>
                </v:shape>
                <w10:wrap anchorx="page"/>
              </v:group>
            </w:pict>
          </mc:Fallback>
        </mc:AlternateContent>
      </w:r>
      <w:r w:rsidR="00883177" w:rsidRPr="00064E55">
        <w:rPr>
          <w:color w:val="231F20"/>
          <w:w w:val="105"/>
          <w:lang w:val="hr-HR"/>
        </w:rPr>
        <w:t>Sat(i)nakon rođenja</w:t>
      </w:r>
    </w:p>
    <w:p w:rsidR="00883177" w:rsidRPr="00064E55" w:rsidRDefault="00883177" w:rsidP="0014030C">
      <w:pPr>
        <w:pStyle w:val="BodyText"/>
        <w:spacing w:line="204" w:lineRule="exact"/>
        <w:ind w:left="0"/>
        <w:jc w:val="center"/>
        <w:rPr>
          <w:i/>
          <w:lang w:val="hr-HR"/>
        </w:rPr>
        <w:sectPr w:rsidR="00883177" w:rsidRPr="00064E55">
          <w:type w:val="continuous"/>
          <w:pgSz w:w="12240" w:h="15840"/>
          <w:pgMar w:top="600" w:right="1080" w:bottom="280" w:left="1140" w:header="720" w:footer="720" w:gutter="0"/>
          <w:cols w:num="3" w:space="720" w:equalWidth="0">
            <w:col w:w="1161" w:space="1768"/>
            <w:col w:w="1948" w:space="344"/>
            <w:col w:w="4799"/>
          </w:cols>
        </w:sectPr>
      </w:pPr>
      <w:r w:rsidRPr="00064E55">
        <w:rPr>
          <w:w w:val="105"/>
          <w:lang w:val="hr-HR"/>
        </w:rPr>
        <w:br w:type="column"/>
      </w:r>
      <w:r w:rsidRPr="00064E55">
        <w:rPr>
          <w:rFonts w:eastAsia="MS Gothic"/>
          <w:color w:val="000000"/>
          <w:lang w:val="hr-HR"/>
        </w:rPr>
        <w:lastRenderedPageBreak/>
        <w:t>≤</w:t>
      </w:r>
      <w:r w:rsidRPr="00064E55">
        <w:rPr>
          <w:color w:val="231F20"/>
          <w:w w:val="105"/>
          <w:lang w:val="hr-HR"/>
        </w:rPr>
        <w:t xml:space="preserve"> 5.</w:t>
      </w:r>
      <w:r w:rsidRPr="00064E55">
        <w:rPr>
          <w:color w:val="231F20"/>
          <w:w w:val="105"/>
          <w:position w:val="9"/>
          <w:sz w:val="13"/>
          <w:szCs w:val="13"/>
          <w:vertAlign w:val="superscript"/>
          <w:lang w:val="hr-HR"/>
        </w:rPr>
        <w:t>.</w:t>
      </w:r>
      <w:r w:rsidRPr="00064E55">
        <w:rPr>
          <w:i/>
          <w:color w:val="231F20"/>
          <w:w w:val="105"/>
          <w:lang w:val="hr-HR"/>
        </w:rPr>
        <w:t>percentila razine glukoze u plazmi</w:t>
      </w:r>
    </w:p>
    <w:p w:rsidR="00883177" w:rsidRPr="00064E55" w:rsidRDefault="00883177">
      <w:pPr>
        <w:pStyle w:val="BodyText"/>
        <w:spacing w:before="93"/>
        <w:ind w:left="100" w:right="26"/>
        <w:jc w:val="both"/>
        <w:rPr>
          <w:lang w:val="hr-HR"/>
        </w:rPr>
      </w:pPr>
      <w:r w:rsidRPr="00064E55">
        <w:rPr>
          <w:color w:val="231F20"/>
          <w:w w:val="105"/>
          <w:lang w:val="hr-HR"/>
        </w:rPr>
        <w:lastRenderedPageBreak/>
        <w:t>1–2</w:t>
      </w:r>
      <w:r w:rsidRPr="00064E55">
        <w:rPr>
          <w:color w:val="231F20"/>
          <w:w w:val="105"/>
          <w:lang w:val="hr-HR"/>
        </w:rPr>
        <w:tab/>
      </w:r>
      <w:r w:rsidRPr="00064E55">
        <w:rPr>
          <w:color w:val="231F20"/>
          <w:w w:val="105"/>
          <w:lang w:val="hr-HR"/>
        </w:rPr>
        <w:tab/>
      </w:r>
      <w:r w:rsidRPr="00064E55">
        <w:rPr>
          <w:color w:val="231F20"/>
          <w:w w:val="105"/>
          <w:lang w:val="hr-HR"/>
        </w:rPr>
        <w:tab/>
      </w:r>
      <w:r w:rsidRPr="00064E55">
        <w:rPr>
          <w:color w:val="231F20"/>
          <w:w w:val="105"/>
          <w:lang w:val="hr-HR"/>
        </w:rPr>
        <w:tab/>
        <w:t>28mg/dL(1.6mmol/L)</w:t>
      </w:r>
    </w:p>
    <w:p w:rsidR="00883177" w:rsidRPr="00064E55" w:rsidRDefault="00883177">
      <w:pPr>
        <w:pStyle w:val="BodyText"/>
        <w:spacing w:line="200" w:lineRule="exact"/>
        <w:ind w:left="100" w:right="4"/>
        <w:jc w:val="both"/>
        <w:rPr>
          <w:lang w:val="hr-HR"/>
        </w:rPr>
      </w:pPr>
      <w:r w:rsidRPr="00064E55">
        <w:rPr>
          <w:color w:val="231F20"/>
          <w:w w:val="105"/>
          <w:lang w:val="hr-HR"/>
        </w:rPr>
        <w:t>3–47                                                40mg/dL(2.2/mmol/L)</w:t>
      </w:r>
    </w:p>
    <w:p w:rsidR="00883177" w:rsidRPr="00064E55" w:rsidRDefault="00F41641">
      <w:pPr>
        <w:pStyle w:val="BodyText"/>
        <w:spacing w:line="198" w:lineRule="exact"/>
        <w:ind w:left="100" w:right="26"/>
        <w:jc w:val="both"/>
        <w:rPr>
          <w:lang w:val="hr-HR"/>
        </w:rPr>
      </w:pPr>
      <w:r>
        <w:rPr>
          <w:noProof/>
        </w:rPr>
        <mc:AlternateContent>
          <mc:Choice Requires="wpg">
            <w:drawing>
              <wp:anchor distT="0" distB="0" distL="114300" distR="114300" simplePos="0" relativeHeight="251652608" behindDoc="1" locked="0" layoutInCell="1" allowOverlap="1">
                <wp:simplePos x="0" y="0"/>
                <wp:positionH relativeFrom="page">
                  <wp:posOffset>787400</wp:posOffset>
                </wp:positionH>
                <wp:positionV relativeFrom="paragraph">
                  <wp:posOffset>178435</wp:posOffset>
                </wp:positionV>
                <wp:extent cx="3036570" cy="1270"/>
                <wp:effectExtent l="6350" t="6985" r="5080" b="10795"/>
                <wp:wrapNone/>
                <wp:docPr id="2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6570" cy="1270"/>
                          <a:chOff x="1240" y="281"/>
                          <a:chExt cx="4783" cy="2"/>
                        </a:xfrm>
                      </wpg:grpSpPr>
                      <wps:wsp>
                        <wps:cNvPr id="26" name="Freeform 23"/>
                        <wps:cNvSpPr>
                          <a:spLocks/>
                        </wps:cNvSpPr>
                        <wps:spPr bwMode="auto">
                          <a:xfrm>
                            <a:off x="1240" y="281"/>
                            <a:ext cx="4783" cy="2"/>
                          </a:xfrm>
                          <a:custGeom>
                            <a:avLst/>
                            <a:gdLst>
                              <a:gd name="T0" fmla="*/ 0 w 4783"/>
                              <a:gd name="T1" fmla="*/ 0 h 2"/>
                              <a:gd name="T2" fmla="*/ 4783 w 4783"/>
                              <a:gd name="T3" fmla="*/ 0 h 2"/>
                              <a:gd name="T4" fmla="*/ 0 60000 65536"/>
                              <a:gd name="T5" fmla="*/ 0 60000 65536"/>
                            </a:gdLst>
                            <a:ahLst/>
                            <a:cxnLst>
                              <a:cxn ang="T4">
                                <a:pos x="T0" y="T1"/>
                              </a:cxn>
                              <a:cxn ang="T5">
                                <a:pos x="T2" y="T3"/>
                              </a:cxn>
                            </a:cxnLst>
                            <a:rect l="0" t="0" r="r" b="b"/>
                            <a:pathLst>
                              <a:path w="4783" h="2">
                                <a:moveTo>
                                  <a:pt x="0" y="0"/>
                                </a:moveTo>
                                <a:lnTo>
                                  <a:pt x="4783" y="0"/>
                                </a:lnTo>
                              </a:path>
                            </a:pathLst>
                          </a:custGeom>
                          <a:noFill/>
                          <a:ln w="487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464D0C" id="Group 22" o:spid="_x0000_s1026" style="position:absolute;margin-left:62pt;margin-top:14.05pt;width:239.1pt;height:.1pt;z-index:-251663872;mso-position-horizontal-relative:page" coordorigin="1240,281" coordsize="47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">
                <v:shape id="Freeform 23" o:spid="_x0000_s1027" style="position:absolute;left:1240;top:281;width:4783;height:2;visibility:visible;mso-wrap-style:square;v-text-anchor:top" coordsize="4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" path="m,l4783,e" filled="f" strokecolor="#231f20" strokeweight=".1353mm">
                  <v:path arrowok="t" o:connecttype="custom" o:connectlocs="0,0;4783,0" o:connectangles="0,0"/>
                </v:shape>
                <w10:wrap anchorx="page"/>
              </v:group>
            </w:pict>
          </mc:Fallback>
        </mc:AlternateContent>
      </w:r>
      <w:r w:rsidR="00883177" w:rsidRPr="00064E55">
        <w:rPr>
          <w:color w:val="231F20"/>
          <w:w w:val="105"/>
          <w:lang w:val="hr-HR"/>
        </w:rPr>
        <w:t>48–72                                              48mg/dL(2.7mmol/L)</w:t>
      </w:r>
    </w:p>
    <w:p w:rsidR="00883177" w:rsidRPr="00064E55" w:rsidRDefault="00883177">
      <w:pPr>
        <w:spacing w:line="200" w:lineRule="exact"/>
        <w:rPr>
          <w:rFonts w:ascii="Times New Roman" w:hAnsi="Times New Roman"/>
          <w:sz w:val="20"/>
          <w:szCs w:val="20"/>
          <w:lang w:val="hr-HR"/>
        </w:rPr>
      </w:pPr>
    </w:p>
    <w:p w:rsidR="00883177" w:rsidRPr="00064E55" w:rsidRDefault="00883177" w:rsidP="005B196C">
      <w:pPr>
        <w:pStyle w:val="BodyText"/>
        <w:spacing w:line="222" w:lineRule="auto"/>
        <w:ind w:left="100" w:right="3"/>
        <w:jc w:val="both"/>
        <w:rPr>
          <w:color w:val="231F20"/>
          <w:spacing w:val="-1"/>
          <w:w w:val="105"/>
          <w:lang w:val="hr-HR"/>
        </w:rPr>
      </w:pPr>
      <w:r w:rsidRPr="00064E55">
        <w:rPr>
          <w:color w:val="231F20"/>
          <w:w w:val="105"/>
          <w:lang w:val="hr-HR"/>
        </w:rPr>
        <w:t>u koncentraciji glukoze u plazmi, kliničkih znakova i dugoročnih posljedica</w:t>
      </w:r>
      <w:r w:rsidRPr="00064E55">
        <w:rPr>
          <w:color w:val="231F20"/>
          <w:spacing w:val="1"/>
          <w:w w:val="105"/>
          <w:lang w:val="hr-HR"/>
        </w:rPr>
        <w:t>.</w:t>
      </w:r>
      <w:r w:rsidRPr="00064E55">
        <w:rPr>
          <w:color w:val="231F20"/>
          <w:w w:val="105"/>
          <w:position w:val="9"/>
          <w:sz w:val="13"/>
          <w:szCs w:val="13"/>
          <w:lang w:val="hr-HR"/>
        </w:rPr>
        <w:t>10,24,25</w:t>
      </w:r>
      <w:r w:rsidRPr="00064E55">
        <w:rPr>
          <w:color w:val="231F20"/>
          <w:w w:val="105"/>
          <w:lang w:val="hr-HR"/>
        </w:rPr>
        <w:t>Stručni panel koji je2008. godine osnovao američki Institut zdravlja je zaključio da nema značajnog napretka temeljem dokaza u definiranju onoga što predstavlja klinički značajnu neonatalnu hipoglikemiju, osobito s obzirom kako se to odnosi na oštećenje mozga</w:t>
      </w:r>
      <w:r w:rsidRPr="00064E55">
        <w:rPr>
          <w:color w:val="231F20"/>
          <w:spacing w:val="-1"/>
          <w:w w:val="105"/>
          <w:lang w:val="hr-HR"/>
        </w:rPr>
        <w:t>.</w:t>
      </w:r>
      <w:r w:rsidRPr="00064E55">
        <w:rPr>
          <w:color w:val="231F20"/>
          <w:w w:val="105"/>
          <w:position w:val="9"/>
          <w:sz w:val="13"/>
          <w:szCs w:val="13"/>
          <w:lang w:val="hr-HR"/>
        </w:rPr>
        <w:t>26</w:t>
      </w:r>
      <w:r w:rsidRPr="00064E55">
        <w:rPr>
          <w:color w:val="231F20"/>
          <w:w w:val="105"/>
          <w:lang w:val="hr-HR"/>
        </w:rPr>
        <w:t xml:space="preserve"> Brojni pregledni radovi zaključili su da ne postoji specifična koncentracija glukoze u plazmi ili krvi, niti trajanje niske razine glukoze u krvi koje bi se mogle povezati s kliničkim znakovima ili trajnim neurološkim oštećenjima</w:t>
      </w:r>
      <w:r w:rsidRPr="00064E55">
        <w:rPr>
          <w:color w:val="231F20"/>
          <w:spacing w:val="-1"/>
          <w:w w:val="105"/>
          <w:lang w:val="hr-HR"/>
        </w:rPr>
        <w:t>.</w:t>
      </w:r>
      <w:r w:rsidRPr="00064E55">
        <w:rPr>
          <w:color w:val="231F20"/>
          <w:w w:val="105"/>
          <w:position w:val="9"/>
          <w:sz w:val="13"/>
          <w:szCs w:val="13"/>
          <w:lang w:val="hr-HR"/>
        </w:rPr>
        <w:t>17,25,27</w:t>
      </w:r>
      <w:r w:rsidR="004B77BB" w:rsidRPr="00064E55">
        <w:rPr>
          <w:color w:val="231F20"/>
          <w:w w:val="105"/>
          <w:position w:val="9"/>
          <w:sz w:val="13"/>
          <w:szCs w:val="13"/>
          <w:lang w:val="hr-HR"/>
        </w:rPr>
        <w:t xml:space="preserve"> </w:t>
      </w:r>
      <w:r w:rsidRPr="00064E55">
        <w:rPr>
          <w:color w:val="231F20"/>
          <w:w w:val="105"/>
          <w:lang w:val="hr-HR"/>
        </w:rPr>
        <w:t>Osim toga, rezultati ispitivanja glukoze u krvi uvelike variraju ovisno o uzorku krvi, metodi ispitivanja te da li je određena koncentracija glukoze u punoj krvi, plazmi ili serumu. Koncentracija glukoze u plazmi ili serumu je 1</w:t>
      </w:r>
      <w:r w:rsidRPr="00064E55">
        <w:rPr>
          <w:color w:val="231F20"/>
          <w:spacing w:val="-4"/>
          <w:w w:val="105"/>
          <w:lang w:val="hr-HR"/>
        </w:rPr>
        <w:t>0</w:t>
      </w:r>
      <w:r w:rsidRPr="00064E55">
        <w:rPr>
          <w:color w:val="231F20"/>
          <w:w w:val="105"/>
          <w:lang w:val="hr-HR"/>
        </w:rPr>
        <w:t>–</w:t>
      </w:r>
      <w:r w:rsidRPr="00064E55">
        <w:rPr>
          <w:color w:val="231F20"/>
          <w:spacing w:val="-6"/>
          <w:w w:val="105"/>
          <w:lang w:val="hr-HR"/>
        </w:rPr>
        <w:t>1</w:t>
      </w:r>
      <w:r w:rsidRPr="00064E55">
        <w:rPr>
          <w:color w:val="231F20"/>
          <w:w w:val="105"/>
          <w:lang w:val="hr-HR"/>
        </w:rPr>
        <w:t>5%viša nego u punoj krvi</w:t>
      </w:r>
      <w:r w:rsidRPr="00064E55">
        <w:rPr>
          <w:color w:val="231F20"/>
          <w:spacing w:val="-5"/>
          <w:w w:val="105"/>
          <w:lang w:val="hr-HR"/>
        </w:rPr>
        <w:t>.</w:t>
      </w:r>
      <w:r w:rsidRPr="00064E55">
        <w:rPr>
          <w:color w:val="231F20"/>
          <w:w w:val="105"/>
          <w:position w:val="9"/>
          <w:sz w:val="13"/>
          <w:szCs w:val="13"/>
          <w:lang w:val="hr-HR"/>
        </w:rPr>
        <w:t>2</w:t>
      </w:r>
      <w:r w:rsidRPr="00064E55">
        <w:rPr>
          <w:color w:val="231F20"/>
          <w:spacing w:val="-4"/>
          <w:w w:val="105"/>
          <w:position w:val="9"/>
          <w:sz w:val="13"/>
          <w:szCs w:val="13"/>
          <w:lang w:val="hr-HR"/>
        </w:rPr>
        <w:t>8</w:t>
      </w:r>
      <w:r w:rsidRPr="00064E55">
        <w:rPr>
          <w:color w:val="231F20"/>
          <w:w w:val="105"/>
          <w:position w:val="9"/>
          <w:sz w:val="13"/>
          <w:szCs w:val="13"/>
          <w:lang w:val="hr-HR"/>
        </w:rPr>
        <w:t>,</w:t>
      </w:r>
      <w:r w:rsidRPr="00064E55">
        <w:rPr>
          <w:color w:val="231F20"/>
          <w:spacing w:val="-3"/>
          <w:w w:val="105"/>
          <w:position w:val="9"/>
          <w:sz w:val="13"/>
          <w:szCs w:val="13"/>
          <w:lang w:val="hr-HR"/>
        </w:rPr>
        <w:t>2</w:t>
      </w:r>
      <w:r w:rsidRPr="00064E55">
        <w:rPr>
          <w:color w:val="231F20"/>
          <w:w w:val="105"/>
          <w:position w:val="9"/>
          <w:sz w:val="13"/>
          <w:szCs w:val="13"/>
          <w:lang w:val="hr-HR"/>
        </w:rPr>
        <w:t>9</w:t>
      </w:r>
    </w:p>
    <w:p w:rsidR="00883177" w:rsidRPr="00064E55" w:rsidRDefault="00883177">
      <w:pPr>
        <w:pStyle w:val="BodyText"/>
        <w:spacing w:before="2" w:line="218" w:lineRule="exact"/>
        <w:ind w:left="100" w:right="3"/>
        <w:jc w:val="both"/>
        <w:rPr>
          <w:sz w:val="13"/>
          <w:szCs w:val="13"/>
          <w:lang w:val="hr-HR"/>
        </w:rPr>
      </w:pPr>
      <w:r w:rsidRPr="00064E55">
        <w:rPr>
          <w:color w:val="231F20"/>
          <w:w w:val="105"/>
          <w:lang w:val="hr-HR"/>
        </w:rPr>
        <w:t>Novorođenčad koja se doje, hrane formulom ili mješovito, slijede isti uzorak vrijednosti glukoze, uz početnu padajuću razinu glukoze tijekom prva 2 sata života, nakon čega slijedi postupni rast razine glukoze u narednih 96 sati, bez obzira da li se hrane ili ne</w:t>
      </w:r>
      <w:r w:rsidRPr="00064E55">
        <w:rPr>
          <w:color w:val="231F20"/>
          <w:spacing w:val="-5"/>
          <w:w w:val="105"/>
          <w:lang w:val="hr-HR"/>
        </w:rPr>
        <w:t>.</w:t>
      </w:r>
      <w:r w:rsidRPr="00064E55">
        <w:rPr>
          <w:color w:val="231F20"/>
          <w:spacing w:val="-3"/>
          <w:w w:val="105"/>
          <w:position w:val="9"/>
          <w:sz w:val="13"/>
          <w:szCs w:val="13"/>
          <w:lang w:val="hr-HR"/>
        </w:rPr>
        <w:t>2</w:t>
      </w:r>
      <w:r w:rsidRPr="00064E55">
        <w:rPr>
          <w:color w:val="231F20"/>
          <w:w w:val="105"/>
          <w:position w:val="9"/>
          <w:sz w:val="13"/>
          <w:szCs w:val="13"/>
          <w:lang w:val="hr-HR"/>
        </w:rPr>
        <w:t>,</w:t>
      </w:r>
      <w:r w:rsidRPr="00064E55">
        <w:rPr>
          <w:color w:val="231F20"/>
          <w:spacing w:val="-3"/>
          <w:w w:val="105"/>
          <w:position w:val="9"/>
          <w:sz w:val="13"/>
          <w:szCs w:val="13"/>
          <w:lang w:val="hr-HR"/>
        </w:rPr>
        <w:t>5</w:t>
      </w:r>
      <w:r w:rsidRPr="00064E55">
        <w:rPr>
          <w:color w:val="231F20"/>
          <w:w w:val="105"/>
          <w:position w:val="9"/>
          <w:sz w:val="13"/>
          <w:szCs w:val="13"/>
          <w:lang w:val="hr-HR"/>
        </w:rPr>
        <w:t>,6</w:t>
      </w:r>
      <w:r w:rsidRPr="00064E55">
        <w:rPr>
          <w:color w:val="231F20"/>
          <w:w w:val="105"/>
          <w:lang w:val="hr-HR"/>
        </w:rPr>
        <w:t>Novorođenčad koja se umjetno hrani obično ima nešto višu razinu glukoze i niže razine ketona nego dojena novorođenčad</w:t>
      </w:r>
      <w:r w:rsidRPr="00064E55">
        <w:rPr>
          <w:color w:val="231F20"/>
          <w:spacing w:val="-5"/>
          <w:w w:val="105"/>
          <w:lang w:val="hr-HR"/>
        </w:rPr>
        <w:t>.</w:t>
      </w:r>
      <w:r w:rsidRPr="00064E55">
        <w:rPr>
          <w:color w:val="231F20"/>
          <w:w w:val="105"/>
          <w:position w:val="9"/>
          <w:sz w:val="13"/>
          <w:szCs w:val="13"/>
          <w:lang w:val="hr-HR"/>
        </w:rPr>
        <w:t>3</w:t>
      </w:r>
      <w:r w:rsidRPr="00064E55">
        <w:rPr>
          <w:color w:val="231F20"/>
          <w:spacing w:val="-3"/>
          <w:w w:val="105"/>
          <w:position w:val="9"/>
          <w:sz w:val="13"/>
          <w:szCs w:val="13"/>
          <w:lang w:val="hr-HR"/>
        </w:rPr>
        <w:t>,5</w:t>
      </w:r>
      <w:r w:rsidRPr="00064E55">
        <w:rPr>
          <w:color w:val="231F20"/>
          <w:w w:val="105"/>
          <w:position w:val="9"/>
          <w:sz w:val="13"/>
          <w:szCs w:val="13"/>
          <w:lang w:val="hr-HR"/>
        </w:rPr>
        <w:t>,</w:t>
      </w:r>
      <w:r w:rsidRPr="00064E55">
        <w:rPr>
          <w:color w:val="231F20"/>
          <w:spacing w:val="-5"/>
          <w:w w:val="105"/>
          <w:position w:val="9"/>
          <w:sz w:val="13"/>
          <w:szCs w:val="13"/>
          <w:lang w:val="hr-HR"/>
        </w:rPr>
        <w:t>1</w:t>
      </w:r>
      <w:r w:rsidRPr="00064E55">
        <w:rPr>
          <w:color w:val="231F20"/>
          <w:w w:val="105"/>
          <w:position w:val="9"/>
          <w:sz w:val="13"/>
          <w:szCs w:val="13"/>
          <w:lang w:val="hr-HR"/>
        </w:rPr>
        <w:t>8</w:t>
      </w:r>
      <w:r w:rsidRPr="00064E55">
        <w:rPr>
          <w:color w:val="231F20"/>
          <w:spacing w:val="-3"/>
          <w:w w:val="105"/>
          <w:position w:val="9"/>
          <w:sz w:val="13"/>
          <w:szCs w:val="13"/>
          <w:lang w:val="hr-HR"/>
        </w:rPr>
        <w:t>,3</w:t>
      </w:r>
      <w:r w:rsidRPr="00064E55">
        <w:rPr>
          <w:color w:val="231F20"/>
          <w:w w:val="105"/>
          <w:position w:val="9"/>
          <w:sz w:val="13"/>
          <w:szCs w:val="13"/>
          <w:lang w:val="hr-HR"/>
        </w:rPr>
        <w:t>0</w:t>
      </w:r>
      <w:r w:rsidRPr="00064E55">
        <w:rPr>
          <w:color w:val="231F20"/>
          <w:spacing w:val="-4"/>
          <w:w w:val="105"/>
          <w:position w:val="9"/>
          <w:sz w:val="13"/>
          <w:szCs w:val="13"/>
          <w:lang w:val="hr-HR"/>
        </w:rPr>
        <w:t>–</w:t>
      </w:r>
      <w:r w:rsidRPr="00064E55">
        <w:rPr>
          <w:color w:val="231F20"/>
          <w:w w:val="105"/>
          <w:position w:val="9"/>
          <w:sz w:val="13"/>
          <w:szCs w:val="13"/>
          <w:lang w:val="hr-HR"/>
        </w:rPr>
        <w:t>32</w:t>
      </w:r>
    </w:p>
    <w:p w:rsidR="00883177" w:rsidRPr="00064E55" w:rsidRDefault="00883177" w:rsidP="000468E7">
      <w:pPr>
        <w:pStyle w:val="BodyText"/>
        <w:spacing w:before="2" w:line="218" w:lineRule="exact"/>
        <w:ind w:left="100" w:firstLine="199"/>
        <w:jc w:val="both"/>
        <w:rPr>
          <w:lang w:val="hr-HR"/>
        </w:rPr>
      </w:pPr>
      <w:r w:rsidRPr="00064E55">
        <w:rPr>
          <w:color w:val="231F20"/>
          <w:spacing w:val="2"/>
          <w:w w:val="105"/>
          <w:lang w:val="hr-HR"/>
        </w:rPr>
        <w:t>Incidencija</w:t>
      </w:r>
      <w:r w:rsidRPr="00064E55">
        <w:rPr>
          <w:color w:val="231F20"/>
          <w:spacing w:val="-10"/>
          <w:w w:val="105"/>
          <w:lang w:val="hr-HR"/>
        </w:rPr>
        <w:t>‘</w:t>
      </w:r>
      <w:r w:rsidRPr="00064E55">
        <w:rPr>
          <w:color w:val="231F20"/>
          <w:spacing w:val="2"/>
          <w:w w:val="105"/>
          <w:lang w:val="hr-HR"/>
        </w:rPr>
        <w:t>‘h</w:t>
      </w:r>
      <w:r w:rsidRPr="00064E55">
        <w:rPr>
          <w:color w:val="231F20"/>
          <w:spacing w:val="1"/>
          <w:w w:val="105"/>
          <w:lang w:val="hr-HR"/>
        </w:rPr>
        <w:t>ipoglikemije</w:t>
      </w:r>
      <w:r w:rsidRPr="00064E55">
        <w:rPr>
          <w:color w:val="231F20"/>
          <w:spacing w:val="-9"/>
          <w:w w:val="105"/>
          <w:lang w:val="hr-HR"/>
        </w:rPr>
        <w:t>’</w:t>
      </w:r>
      <w:r w:rsidRPr="00064E55">
        <w:rPr>
          <w:color w:val="231F20"/>
          <w:w w:val="105"/>
          <w:lang w:val="hr-HR"/>
        </w:rPr>
        <w:t>’</w:t>
      </w:r>
      <w:r w:rsidRPr="00064E55">
        <w:rPr>
          <w:color w:val="231F20"/>
          <w:spacing w:val="1"/>
          <w:w w:val="105"/>
          <w:lang w:val="hr-HR"/>
        </w:rPr>
        <w:t>varira ovisno o  definiciji</w:t>
      </w:r>
      <w:r w:rsidRPr="00064E55">
        <w:rPr>
          <w:color w:val="231F20"/>
          <w:spacing w:val="2"/>
          <w:w w:val="105"/>
          <w:lang w:val="hr-HR"/>
        </w:rPr>
        <w:t>.</w:t>
      </w:r>
      <w:r w:rsidRPr="00064E55">
        <w:rPr>
          <w:color w:val="231F20"/>
          <w:spacing w:val="1"/>
          <w:w w:val="105"/>
          <w:position w:val="9"/>
          <w:sz w:val="13"/>
          <w:szCs w:val="13"/>
          <w:lang w:val="hr-HR"/>
        </w:rPr>
        <w:t>33,3</w:t>
      </w:r>
      <w:r w:rsidRPr="00064E55">
        <w:rPr>
          <w:color w:val="231F20"/>
          <w:w w:val="105"/>
          <w:position w:val="9"/>
          <w:sz w:val="13"/>
          <w:szCs w:val="13"/>
          <w:lang w:val="hr-HR"/>
        </w:rPr>
        <w:t>4</w:t>
      </w:r>
      <w:r w:rsidRPr="00064E55">
        <w:rPr>
          <w:color w:val="231F20"/>
          <w:spacing w:val="2"/>
          <w:w w:val="105"/>
          <w:lang w:val="hr-HR"/>
        </w:rPr>
        <w:t>Mnogi autori su predložili brojčane definicije hipoglikemije, obično između 30 i 50</w:t>
      </w:r>
      <w:r w:rsidRPr="00064E55">
        <w:rPr>
          <w:color w:val="231F20"/>
          <w:spacing w:val="1"/>
          <w:w w:val="105"/>
          <w:lang w:val="hr-HR"/>
        </w:rPr>
        <w:t>m</w:t>
      </w:r>
      <w:r w:rsidRPr="00064E55">
        <w:rPr>
          <w:color w:val="231F20"/>
          <w:spacing w:val="2"/>
          <w:w w:val="105"/>
          <w:lang w:val="hr-HR"/>
        </w:rPr>
        <w:t>g</w:t>
      </w:r>
      <w:r w:rsidRPr="00064E55">
        <w:rPr>
          <w:color w:val="231F20"/>
          <w:spacing w:val="1"/>
          <w:w w:val="105"/>
          <w:lang w:val="hr-HR"/>
        </w:rPr>
        <w:t>/</w:t>
      </w:r>
      <w:r w:rsidRPr="00064E55">
        <w:rPr>
          <w:color w:val="231F20"/>
          <w:spacing w:val="2"/>
          <w:w w:val="105"/>
          <w:lang w:val="hr-HR"/>
        </w:rPr>
        <w:t>dL</w:t>
      </w:r>
      <w:r w:rsidRPr="00064E55">
        <w:rPr>
          <w:color w:val="231F20"/>
          <w:spacing w:val="-6"/>
          <w:w w:val="110"/>
          <w:lang w:val="hr-HR"/>
        </w:rPr>
        <w:t>(1.7–2.</w:t>
      </w:r>
      <w:r w:rsidRPr="00064E55">
        <w:rPr>
          <w:color w:val="231F20"/>
          <w:w w:val="110"/>
          <w:lang w:val="hr-HR"/>
        </w:rPr>
        <w:t>8</w:t>
      </w:r>
      <w:r w:rsidRPr="00064E55">
        <w:rPr>
          <w:color w:val="231F20"/>
          <w:spacing w:val="-6"/>
          <w:w w:val="110"/>
          <w:lang w:val="hr-HR"/>
        </w:rPr>
        <w:t>mmol/L</w:t>
      </w:r>
      <w:r w:rsidRPr="00064E55">
        <w:rPr>
          <w:color w:val="231F20"/>
          <w:w w:val="110"/>
          <w:lang w:val="hr-HR"/>
        </w:rPr>
        <w:t>)</w:t>
      </w:r>
      <w:r w:rsidRPr="00064E55">
        <w:rPr>
          <w:color w:val="231F20"/>
          <w:spacing w:val="-6"/>
          <w:w w:val="110"/>
          <w:lang w:val="hr-HR"/>
        </w:rPr>
        <w:t>koje variraju ovisno o postnatalnoj dobi</w:t>
      </w:r>
      <w:r w:rsidRPr="00064E55">
        <w:rPr>
          <w:color w:val="231F20"/>
          <w:spacing w:val="-7"/>
          <w:w w:val="110"/>
          <w:lang w:val="hr-HR"/>
        </w:rPr>
        <w:t>.</w:t>
      </w:r>
      <w:r w:rsidRPr="00064E55">
        <w:rPr>
          <w:color w:val="231F20"/>
          <w:spacing w:val="-5"/>
          <w:w w:val="110"/>
          <w:position w:val="9"/>
          <w:sz w:val="13"/>
          <w:szCs w:val="13"/>
          <w:lang w:val="hr-HR"/>
        </w:rPr>
        <w:t>2,5,18,24,2</w:t>
      </w:r>
      <w:r w:rsidRPr="00064E55">
        <w:rPr>
          <w:color w:val="231F20"/>
          <w:spacing w:val="-4"/>
          <w:w w:val="110"/>
          <w:position w:val="9"/>
          <w:sz w:val="13"/>
          <w:szCs w:val="13"/>
          <w:lang w:val="hr-HR"/>
        </w:rPr>
        <w:t>6</w:t>
      </w:r>
      <w:r w:rsidRPr="00064E55">
        <w:rPr>
          <w:color w:val="231F20"/>
          <w:spacing w:val="-5"/>
          <w:w w:val="110"/>
          <w:position w:val="9"/>
          <w:sz w:val="13"/>
          <w:szCs w:val="13"/>
          <w:lang w:val="hr-HR"/>
        </w:rPr>
        <w:t>,3</w:t>
      </w:r>
      <w:r w:rsidRPr="00064E55">
        <w:rPr>
          <w:color w:val="231F20"/>
          <w:spacing w:val="-4"/>
          <w:w w:val="110"/>
          <w:position w:val="9"/>
          <w:sz w:val="13"/>
          <w:szCs w:val="13"/>
          <w:lang w:val="hr-HR"/>
        </w:rPr>
        <w:t>3</w:t>
      </w:r>
      <w:r w:rsidRPr="00064E55">
        <w:rPr>
          <w:color w:val="231F20"/>
          <w:spacing w:val="-6"/>
          <w:w w:val="110"/>
          <w:position w:val="9"/>
          <w:sz w:val="13"/>
          <w:szCs w:val="13"/>
          <w:lang w:val="hr-HR"/>
        </w:rPr>
        <w:t>,</w:t>
      </w:r>
      <w:r w:rsidRPr="00064E55">
        <w:rPr>
          <w:color w:val="231F20"/>
          <w:spacing w:val="-4"/>
          <w:w w:val="110"/>
          <w:position w:val="9"/>
          <w:sz w:val="13"/>
          <w:szCs w:val="13"/>
          <w:lang w:val="hr-HR"/>
        </w:rPr>
        <w:t>3</w:t>
      </w:r>
      <w:r w:rsidRPr="00064E55">
        <w:rPr>
          <w:color w:val="231F20"/>
          <w:spacing w:val="-5"/>
          <w:w w:val="110"/>
          <w:position w:val="9"/>
          <w:sz w:val="13"/>
          <w:szCs w:val="13"/>
          <w:lang w:val="hr-HR"/>
        </w:rPr>
        <w:t>5–38</w:t>
      </w:r>
      <w:r w:rsidRPr="00064E55">
        <w:rPr>
          <w:color w:val="231F20"/>
          <w:spacing w:val="-6"/>
          <w:w w:val="110"/>
          <w:lang w:val="hr-HR"/>
        </w:rPr>
        <w:t xml:space="preserve">Ne postoji znanstveno opravdanje za vrijednost </w:t>
      </w:r>
      <w:r w:rsidRPr="00064E55">
        <w:rPr>
          <w:color w:val="231F20"/>
          <w:w w:val="110"/>
          <w:lang w:val="hr-HR"/>
        </w:rPr>
        <w:t>&lt;</w:t>
      </w:r>
      <w:r w:rsidRPr="00064E55">
        <w:rPr>
          <w:color w:val="231F20"/>
          <w:spacing w:val="-6"/>
          <w:w w:val="110"/>
          <w:lang w:val="hr-HR"/>
        </w:rPr>
        <w:t>4</w:t>
      </w:r>
      <w:r w:rsidRPr="00064E55">
        <w:rPr>
          <w:color w:val="231F20"/>
          <w:w w:val="110"/>
          <w:lang w:val="hr-HR"/>
        </w:rPr>
        <w:t>7</w:t>
      </w:r>
      <w:r w:rsidRPr="00064E55">
        <w:rPr>
          <w:color w:val="231F20"/>
          <w:spacing w:val="-6"/>
          <w:w w:val="110"/>
          <w:lang w:val="hr-HR"/>
        </w:rPr>
        <w:t>mg/dL</w:t>
      </w:r>
      <w:r w:rsidRPr="00064E55">
        <w:rPr>
          <w:color w:val="231F20"/>
          <w:spacing w:val="-6"/>
          <w:w w:val="105"/>
          <w:lang w:val="hr-HR"/>
        </w:rPr>
        <w:t>(2.</w:t>
      </w:r>
      <w:r w:rsidRPr="00064E55">
        <w:rPr>
          <w:color w:val="231F20"/>
          <w:w w:val="105"/>
          <w:lang w:val="hr-HR"/>
        </w:rPr>
        <w:t>6</w:t>
      </w:r>
      <w:r w:rsidRPr="00064E55">
        <w:rPr>
          <w:color w:val="231F20"/>
          <w:spacing w:val="-6"/>
          <w:w w:val="105"/>
          <w:lang w:val="hr-HR"/>
        </w:rPr>
        <w:t>mmol/L</w:t>
      </w:r>
      <w:r w:rsidRPr="00064E55">
        <w:rPr>
          <w:color w:val="231F20"/>
          <w:w w:val="105"/>
          <w:lang w:val="hr-HR"/>
        </w:rPr>
        <w:t>)</w:t>
      </w:r>
      <w:r w:rsidRPr="00064E55">
        <w:rPr>
          <w:color w:val="231F20"/>
          <w:spacing w:val="-6"/>
          <w:w w:val="105"/>
          <w:lang w:val="hr-HR"/>
        </w:rPr>
        <w:t>koje su usvojili neki kliničari.</w:t>
      </w:r>
      <w:r w:rsidRPr="00064E55">
        <w:rPr>
          <w:color w:val="231F20"/>
          <w:spacing w:val="-5"/>
          <w:w w:val="105"/>
          <w:position w:val="9"/>
          <w:sz w:val="13"/>
          <w:szCs w:val="13"/>
          <w:lang w:val="hr-HR"/>
        </w:rPr>
        <w:t>1</w:t>
      </w:r>
      <w:r w:rsidRPr="00064E55">
        <w:rPr>
          <w:color w:val="231F20"/>
          <w:spacing w:val="-4"/>
          <w:w w:val="105"/>
          <w:position w:val="9"/>
          <w:sz w:val="13"/>
          <w:szCs w:val="13"/>
          <w:lang w:val="hr-HR"/>
        </w:rPr>
        <w:t>0</w:t>
      </w:r>
      <w:r w:rsidRPr="00064E55">
        <w:rPr>
          <w:color w:val="231F20"/>
          <w:spacing w:val="-5"/>
          <w:w w:val="105"/>
          <w:position w:val="9"/>
          <w:sz w:val="13"/>
          <w:szCs w:val="13"/>
          <w:lang w:val="hr-HR"/>
        </w:rPr>
        <w:t>,2</w:t>
      </w:r>
      <w:r w:rsidRPr="00064E55">
        <w:rPr>
          <w:color w:val="231F20"/>
          <w:spacing w:val="-4"/>
          <w:w w:val="105"/>
          <w:position w:val="9"/>
          <w:sz w:val="13"/>
          <w:szCs w:val="13"/>
          <w:lang w:val="hr-HR"/>
        </w:rPr>
        <w:t>5</w:t>
      </w:r>
      <w:r w:rsidRPr="00064E55">
        <w:rPr>
          <w:color w:val="231F20"/>
          <w:spacing w:val="-5"/>
          <w:w w:val="105"/>
          <w:position w:val="9"/>
          <w:sz w:val="13"/>
          <w:szCs w:val="13"/>
          <w:lang w:val="hr-HR"/>
        </w:rPr>
        <w:t>–27,39</w:t>
      </w:r>
      <w:r w:rsidRPr="00064E55">
        <w:rPr>
          <w:color w:val="231F20"/>
          <w:w w:val="105"/>
          <w:lang w:val="hr-HR"/>
        </w:rPr>
        <w:t>C</w:t>
      </w:r>
      <w:r w:rsidRPr="00064E55">
        <w:rPr>
          <w:color w:val="231F20"/>
          <w:spacing w:val="-5"/>
          <w:w w:val="105"/>
          <w:lang w:val="hr-HR"/>
        </w:rPr>
        <w:t>o</w:t>
      </w:r>
      <w:r w:rsidRPr="00064E55">
        <w:rPr>
          <w:color w:val="231F20"/>
          <w:w w:val="105"/>
          <w:lang w:val="hr-HR"/>
        </w:rPr>
        <w:t>r</w:t>
      </w:r>
      <w:r w:rsidRPr="00064E55">
        <w:rPr>
          <w:color w:val="231F20"/>
          <w:spacing w:val="-6"/>
          <w:w w:val="105"/>
          <w:lang w:val="hr-HR"/>
        </w:rPr>
        <w:t>n</w:t>
      </w:r>
      <w:r w:rsidRPr="00064E55">
        <w:rPr>
          <w:color w:val="231F20"/>
          <w:w w:val="105"/>
          <w:lang w:val="hr-HR"/>
        </w:rPr>
        <w:t>b</w:t>
      </w:r>
      <w:r w:rsidRPr="00064E55">
        <w:rPr>
          <w:color w:val="231F20"/>
          <w:spacing w:val="-3"/>
          <w:w w:val="105"/>
          <w:lang w:val="hr-HR"/>
        </w:rPr>
        <w:t>l</w:t>
      </w:r>
      <w:r w:rsidRPr="00064E55">
        <w:rPr>
          <w:color w:val="231F20"/>
          <w:w w:val="105"/>
          <w:lang w:val="hr-HR"/>
        </w:rPr>
        <w:t>a</w:t>
      </w:r>
      <w:r w:rsidRPr="00064E55">
        <w:rPr>
          <w:color w:val="231F20"/>
          <w:spacing w:val="-5"/>
          <w:w w:val="105"/>
          <w:lang w:val="hr-HR"/>
        </w:rPr>
        <w:t>t</w:t>
      </w:r>
      <w:r w:rsidRPr="00064E55">
        <w:rPr>
          <w:color w:val="231F20"/>
          <w:w w:val="105"/>
          <w:lang w:val="hr-HR"/>
        </w:rPr>
        <w:t>h et a</w:t>
      </w:r>
      <w:r w:rsidRPr="00064E55">
        <w:rPr>
          <w:color w:val="231F20"/>
          <w:spacing w:val="-5"/>
          <w:w w:val="105"/>
          <w:lang w:val="hr-HR"/>
        </w:rPr>
        <w:t>l</w:t>
      </w:r>
      <w:r w:rsidRPr="00064E55">
        <w:rPr>
          <w:color w:val="231F20"/>
          <w:spacing w:val="-3"/>
          <w:w w:val="105"/>
          <w:lang w:val="hr-HR"/>
        </w:rPr>
        <w:t>.</w:t>
      </w:r>
      <w:r w:rsidRPr="00064E55">
        <w:rPr>
          <w:color w:val="231F20"/>
          <w:w w:val="105"/>
          <w:position w:val="9"/>
          <w:sz w:val="13"/>
          <w:szCs w:val="13"/>
          <w:lang w:val="hr-HR"/>
        </w:rPr>
        <w:t>10</w:t>
      </w:r>
      <w:r w:rsidRPr="00064E55">
        <w:rPr>
          <w:color w:val="231F20"/>
          <w:w w:val="105"/>
          <w:lang w:val="hr-HR"/>
        </w:rPr>
        <w:t>su saželi problem na sljedeći način:</w:t>
      </w:r>
    </w:p>
    <w:p w:rsidR="00883177" w:rsidRPr="00064E55" w:rsidRDefault="00883177" w:rsidP="00B17E62">
      <w:pPr>
        <w:spacing w:line="245" w:lineRule="auto"/>
        <w:ind w:left="113"/>
        <w:jc w:val="both"/>
        <w:rPr>
          <w:rFonts w:ascii="Times New Roman" w:hAnsi="Times New Roman"/>
          <w:sz w:val="17"/>
          <w:szCs w:val="17"/>
          <w:lang w:val="hr-HR"/>
        </w:rPr>
      </w:pPr>
      <w:r w:rsidRPr="00064E55">
        <w:rPr>
          <w:rFonts w:ascii="Times New Roman" w:hAnsi="Times New Roman"/>
          <w:color w:val="231F20"/>
          <w:w w:val="105"/>
          <w:sz w:val="19"/>
          <w:szCs w:val="19"/>
          <w:lang w:val="hr-HR"/>
        </w:rPr>
        <w:t>Značajna hipoglikemija nije i ne može biti definirana kao jedan broj koji se može primijeniti univerzalno za svakog pojedinačnog pacijenta. Umjesto toga, ona se odlikuje vrijednosti(ma) koje su jedinstvene za svakog pojedinca te</w:t>
      </w:r>
      <w:r w:rsidR="00B17E62" w:rsidRPr="00064E55">
        <w:rPr>
          <w:rFonts w:ascii="Times New Roman" w:hAnsi="Times New Roman"/>
          <w:color w:val="231F20"/>
          <w:w w:val="105"/>
          <w:sz w:val="19"/>
          <w:szCs w:val="19"/>
          <w:lang w:val="hr-HR"/>
        </w:rPr>
        <w:t xml:space="preserve"> se mijenjaju s njihovim stanjem </w:t>
      </w:r>
      <w:r w:rsidRPr="00064E55">
        <w:rPr>
          <w:rFonts w:ascii="Times New Roman" w:hAnsi="Times New Roman"/>
          <w:color w:val="231F20"/>
          <w:w w:val="105"/>
          <w:sz w:val="19"/>
          <w:szCs w:val="19"/>
          <w:lang w:val="hr-HR"/>
        </w:rPr>
        <w:t xml:space="preserve">fiziološke zrelosti i </w:t>
      </w:r>
      <w:r w:rsidRPr="00064E55">
        <w:rPr>
          <w:rFonts w:ascii="Times New Roman" w:hAnsi="Times New Roman"/>
          <w:color w:val="231F20"/>
          <w:w w:val="105"/>
          <w:sz w:val="19"/>
          <w:szCs w:val="19"/>
          <w:lang w:val="hr-HR"/>
        </w:rPr>
        <w:lastRenderedPageBreak/>
        <w:t>utjecajem patologije.</w:t>
      </w:r>
    </w:p>
    <w:p w:rsidR="00883177" w:rsidRPr="00064E55" w:rsidRDefault="00883177" w:rsidP="00590A11">
      <w:pPr>
        <w:pStyle w:val="BodyText"/>
        <w:ind w:left="0" w:right="115"/>
        <w:jc w:val="both"/>
        <w:rPr>
          <w:color w:val="231F20"/>
          <w:w w:val="105"/>
          <w:lang w:val="hr-HR"/>
        </w:rPr>
      </w:pPr>
      <w:r w:rsidRPr="00064E55">
        <w:rPr>
          <w:color w:val="231F20"/>
          <w:w w:val="105"/>
          <w:lang w:val="hr-HR"/>
        </w:rPr>
        <w:t>Meta-analiza studija objavljenih od 1986. do 1994. sagledala je  donje vrijednosti (pragove) glukoze u plazmi kod donošene novorođenčadi koja su mješovito hranjena (dojenje i formula) ili hranjena formulom. Studija navodi  statističke raspone donjih vrijednosti (pragova) glukoze u plazmi s obzirom na sate nakon rođenja zdrave donošene novorođenčadi. (Tablica1)</w:t>
      </w:r>
      <w:r w:rsidRPr="00064E55">
        <w:rPr>
          <w:color w:val="231F20"/>
          <w:spacing w:val="1"/>
          <w:w w:val="105"/>
          <w:lang w:val="hr-HR"/>
        </w:rPr>
        <w:t>.</w:t>
      </w:r>
      <w:r w:rsidRPr="00064E55">
        <w:rPr>
          <w:color w:val="231F20"/>
          <w:w w:val="105"/>
          <w:position w:val="9"/>
          <w:sz w:val="13"/>
          <w:szCs w:val="13"/>
          <w:lang w:val="hr-HR"/>
        </w:rPr>
        <w:t>40</w:t>
      </w:r>
      <w:r w:rsidR="004B77BB" w:rsidRPr="00064E55">
        <w:rPr>
          <w:color w:val="231F20"/>
          <w:w w:val="105"/>
          <w:position w:val="9"/>
          <w:sz w:val="13"/>
          <w:szCs w:val="13"/>
          <w:lang w:val="hr-HR"/>
        </w:rPr>
        <w:t xml:space="preserve"> </w:t>
      </w:r>
      <w:r w:rsidRPr="00064E55">
        <w:rPr>
          <w:color w:val="231F20"/>
          <w:w w:val="105"/>
          <w:lang w:val="hr-HR"/>
        </w:rPr>
        <w:t>Autori posebno napominju da, s obzirom na inače  niže razine glukoze u plazmi dojene donošene novorođenčadi u usporedbi s novorođenčadi koju se hrani formulom, donji pragovi za novorođenčad koja se isključivo doji čak mogu biti i niži. Tablica 1 daje preporuke za ovaj pristup temeljem vremenskog praga.</w:t>
      </w:r>
    </w:p>
    <w:p w:rsidR="00883177" w:rsidRPr="00064E55" w:rsidRDefault="00883177" w:rsidP="00D31746">
      <w:pPr>
        <w:pStyle w:val="BodyText"/>
        <w:spacing w:before="12" w:line="222" w:lineRule="auto"/>
        <w:ind w:left="100" w:right="116" w:firstLine="199"/>
        <w:jc w:val="both"/>
        <w:rPr>
          <w:lang w:val="hr-HR"/>
        </w:rPr>
      </w:pPr>
      <w:r w:rsidRPr="00064E55">
        <w:rPr>
          <w:color w:val="231F20"/>
          <w:w w:val="105"/>
          <w:lang w:val="hr-HR"/>
        </w:rPr>
        <w:t xml:space="preserve">Ova informacija je prevedena u smjernice za kliničke intervencije </w:t>
      </w:r>
      <w:r w:rsidRPr="00064E55">
        <w:rPr>
          <w:color w:val="231F20"/>
          <w:spacing w:val="-11"/>
          <w:w w:val="105"/>
          <w:lang w:val="hr-HR"/>
        </w:rPr>
        <w:t xml:space="preserve">upravljanja operativnim tretmanima prema </w:t>
      </w:r>
      <w:r w:rsidRPr="00064E55">
        <w:rPr>
          <w:color w:val="231F20"/>
          <w:w w:val="105"/>
          <w:lang w:val="hr-HR"/>
        </w:rPr>
        <w:t>C</w:t>
      </w:r>
      <w:r w:rsidRPr="00064E55">
        <w:rPr>
          <w:color w:val="231F20"/>
          <w:spacing w:val="-4"/>
          <w:w w:val="105"/>
          <w:lang w:val="hr-HR"/>
        </w:rPr>
        <w:t>o</w:t>
      </w:r>
      <w:r w:rsidRPr="00064E55">
        <w:rPr>
          <w:color w:val="231F20"/>
          <w:w w:val="105"/>
          <w:lang w:val="hr-HR"/>
        </w:rPr>
        <w:t>r</w:t>
      </w:r>
      <w:r w:rsidRPr="00064E55">
        <w:rPr>
          <w:color w:val="231F20"/>
          <w:spacing w:val="-6"/>
          <w:w w:val="105"/>
          <w:lang w:val="hr-HR"/>
        </w:rPr>
        <w:t>n</w:t>
      </w:r>
      <w:r w:rsidRPr="00064E55">
        <w:rPr>
          <w:color w:val="231F20"/>
          <w:w w:val="105"/>
          <w:lang w:val="hr-HR"/>
        </w:rPr>
        <w:t>b</w:t>
      </w:r>
      <w:r w:rsidRPr="00064E55">
        <w:rPr>
          <w:color w:val="231F20"/>
          <w:spacing w:val="-6"/>
          <w:w w:val="105"/>
          <w:lang w:val="hr-HR"/>
        </w:rPr>
        <w:t>l</w:t>
      </w:r>
      <w:r w:rsidRPr="00064E55">
        <w:rPr>
          <w:color w:val="231F20"/>
          <w:w w:val="105"/>
          <w:lang w:val="hr-HR"/>
        </w:rPr>
        <w:t>a</w:t>
      </w:r>
      <w:r w:rsidRPr="00064E55">
        <w:rPr>
          <w:color w:val="231F20"/>
          <w:spacing w:val="-5"/>
          <w:w w:val="105"/>
          <w:lang w:val="hr-HR"/>
        </w:rPr>
        <w:t>t</w:t>
      </w:r>
      <w:r w:rsidRPr="00064E55">
        <w:rPr>
          <w:color w:val="231F20"/>
          <w:w w:val="105"/>
          <w:lang w:val="hr-HR"/>
        </w:rPr>
        <w:t>heta</w:t>
      </w:r>
      <w:r w:rsidRPr="00064E55">
        <w:rPr>
          <w:color w:val="231F20"/>
          <w:spacing w:val="-5"/>
          <w:w w:val="105"/>
          <w:lang w:val="hr-HR"/>
        </w:rPr>
        <w:t>l</w:t>
      </w:r>
      <w:r w:rsidRPr="00064E55">
        <w:rPr>
          <w:color w:val="231F20"/>
          <w:spacing w:val="-3"/>
          <w:w w:val="105"/>
          <w:lang w:val="hr-HR"/>
        </w:rPr>
        <w:t>.</w:t>
      </w:r>
      <w:r w:rsidRPr="00064E55">
        <w:rPr>
          <w:color w:val="231F20"/>
          <w:spacing w:val="-3"/>
          <w:w w:val="105"/>
          <w:position w:val="9"/>
          <w:sz w:val="13"/>
          <w:szCs w:val="13"/>
          <w:lang w:val="hr-HR"/>
        </w:rPr>
        <w:t>1</w:t>
      </w:r>
      <w:r w:rsidRPr="00064E55">
        <w:rPr>
          <w:color w:val="231F20"/>
          <w:w w:val="105"/>
          <w:position w:val="9"/>
          <w:sz w:val="13"/>
          <w:szCs w:val="13"/>
          <w:lang w:val="hr-HR"/>
        </w:rPr>
        <w:t>0</w:t>
      </w:r>
      <w:r w:rsidR="004B77BB" w:rsidRPr="00064E55">
        <w:rPr>
          <w:color w:val="231F20"/>
          <w:w w:val="105"/>
          <w:position w:val="9"/>
          <w:sz w:val="13"/>
          <w:szCs w:val="13"/>
          <w:lang w:val="hr-HR"/>
        </w:rPr>
        <w:t xml:space="preserve"> </w:t>
      </w:r>
      <w:r w:rsidRPr="00064E55">
        <w:rPr>
          <w:color w:val="231F20"/>
          <w:w w:val="105"/>
          <w:lang w:val="hr-HR"/>
        </w:rPr>
        <w:t>Kao što su istaknuli,</w:t>
      </w:r>
      <w:r w:rsidR="004B77BB" w:rsidRPr="00064E55">
        <w:rPr>
          <w:color w:val="231F20"/>
          <w:w w:val="105"/>
          <w:lang w:val="hr-HR"/>
        </w:rPr>
        <w:t xml:space="preserve"> </w:t>
      </w:r>
      <w:r w:rsidRPr="00064E55">
        <w:rPr>
          <w:color w:val="231F20"/>
          <w:w w:val="105"/>
          <w:lang w:val="hr-HR"/>
        </w:rPr>
        <w:t>operativni prag je ona koncentracija glukoze u plazmi ili punoj krvi pri kojoj liječnici trebaju razmotriti intervenciju temeljem dokaza koji su trenutno dostupni u literaturi (</w:t>
      </w:r>
      <w:r w:rsidRPr="00064E55">
        <w:rPr>
          <w:color w:val="231F20"/>
          <w:spacing w:val="-4"/>
          <w:w w:val="105"/>
          <w:lang w:val="hr-HR"/>
        </w:rPr>
        <w:t>T</w:t>
      </w:r>
      <w:r w:rsidRPr="00064E55">
        <w:rPr>
          <w:color w:val="231F20"/>
          <w:w w:val="105"/>
          <w:lang w:val="hr-HR"/>
        </w:rPr>
        <w:t>a</w:t>
      </w:r>
      <w:r w:rsidRPr="00064E55">
        <w:rPr>
          <w:color w:val="231F20"/>
          <w:spacing w:val="-5"/>
          <w:w w:val="105"/>
          <w:lang w:val="hr-HR"/>
        </w:rPr>
        <w:t>b</w:t>
      </w:r>
      <w:r w:rsidRPr="00064E55">
        <w:rPr>
          <w:color w:val="231F20"/>
          <w:w w:val="105"/>
          <w:lang w:val="hr-HR"/>
        </w:rPr>
        <w:t>lica2</w:t>
      </w:r>
      <w:r w:rsidRPr="00064E55">
        <w:rPr>
          <w:color w:val="231F20"/>
          <w:spacing w:val="-6"/>
          <w:w w:val="105"/>
          <w:lang w:val="hr-HR"/>
        </w:rPr>
        <w:t>)</w:t>
      </w:r>
      <w:r w:rsidRPr="00064E55">
        <w:rPr>
          <w:color w:val="231F20"/>
          <w:w w:val="105"/>
          <w:lang w:val="hr-HR"/>
        </w:rPr>
        <w:t>.</w:t>
      </w:r>
      <w:r w:rsidR="004B77BB" w:rsidRPr="00064E55">
        <w:rPr>
          <w:color w:val="231F20"/>
          <w:w w:val="105"/>
          <w:lang w:val="hr-HR"/>
        </w:rPr>
        <w:t xml:space="preserve"> </w:t>
      </w:r>
      <w:r w:rsidRPr="00064E55">
        <w:rPr>
          <w:color w:val="231F20"/>
          <w:w w:val="105"/>
          <w:lang w:val="hr-HR"/>
        </w:rPr>
        <w:t>Treba naglasiti da se terapijski cilj</w:t>
      </w:r>
      <w:r w:rsidR="004B77BB" w:rsidRPr="00064E55">
        <w:rPr>
          <w:color w:val="231F20"/>
          <w:w w:val="105"/>
          <w:lang w:val="hr-HR"/>
        </w:rPr>
        <w:t xml:space="preserve"> </w:t>
      </w:r>
      <w:r w:rsidRPr="00064E55">
        <w:rPr>
          <w:color w:val="231F20"/>
          <w:w w:val="105"/>
          <w:lang w:val="hr-HR"/>
        </w:rPr>
        <w:t>(</w:t>
      </w:r>
      <w:r w:rsidRPr="00064E55">
        <w:rPr>
          <w:color w:val="231F20"/>
          <w:spacing w:val="-6"/>
          <w:w w:val="105"/>
          <w:lang w:val="hr-HR"/>
        </w:rPr>
        <w:t>4</w:t>
      </w:r>
      <w:r w:rsidRPr="00064E55">
        <w:rPr>
          <w:color w:val="231F20"/>
          <w:w w:val="105"/>
          <w:lang w:val="hr-HR"/>
        </w:rPr>
        <w:t>5m</w:t>
      </w:r>
      <w:r w:rsidRPr="00064E55">
        <w:rPr>
          <w:color w:val="231F20"/>
          <w:spacing w:val="-5"/>
          <w:w w:val="105"/>
          <w:lang w:val="hr-HR"/>
        </w:rPr>
        <w:t>g</w:t>
      </w:r>
      <w:r w:rsidRPr="00064E55">
        <w:rPr>
          <w:color w:val="231F20"/>
          <w:w w:val="105"/>
          <w:lang w:val="hr-HR"/>
        </w:rPr>
        <w:t>/</w:t>
      </w:r>
      <w:r w:rsidRPr="00064E55">
        <w:rPr>
          <w:color w:val="231F20"/>
          <w:spacing w:val="-6"/>
          <w:w w:val="105"/>
          <w:lang w:val="hr-HR"/>
        </w:rPr>
        <w:t>d</w:t>
      </w:r>
      <w:r w:rsidRPr="00064E55">
        <w:rPr>
          <w:color w:val="231F20"/>
          <w:w w:val="105"/>
          <w:lang w:val="hr-HR"/>
        </w:rPr>
        <w:t>L[</w:t>
      </w:r>
      <w:r w:rsidRPr="00064E55">
        <w:rPr>
          <w:color w:val="231F20"/>
          <w:spacing w:val="-6"/>
          <w:w w:val="105"/>
          <w:lang w:val="hr-HR"/>
        </w:rPr>
        <w:t>2</w:t>
      </w:r>
      <w:r w:rsidRPr="00064E55">
        <w:rPr>
          <w:color w:val="231F20"/>
          <w:w w:val="105"/>
          <w:lang w:val="hr-HR"/>
        </w:rPr>
        <w:t>.5m</w:t>
      </w:r>
      <w:r w:rsidRPr="00064E55">
        <w:rPr>
          <w:color w:val="231F20"/>
          <w:spacing w:val="-6"/>
          <w:w w:val="105"/>
          <w:lang w:val="hr-HR"/>
        </w:rPr>
        <w:t>m</w:t>
      </w:r>
      <w:r w:rsidRPr="00064E55">
        <w:rPr>
          <w:color w:val="231F20"/>
          <w:w w:val="105"/>
          <w:lang w:val="hr-HR"/>
        </w:rPr>
        <w:t>o</w:t>
      </w:r>
      <w:r w:rsidRPr="00064E55">
        <w:rPr>
          <w:color w:val="231F20"/>
          <w:spacing w:val="-3"/>
          <w:w w:val="105"/>
          <w:lang w:val="hr-HR"/>
        </w:rPr>
        <w:t>l</w:t>
      </w:r>
      <w:r w:rsidRPr="00064E55">
        <w:rPr>
          <w:color w:val="231F20"/>
          <w:w w:val="105"/>
          <w:lang w:val="hr-HR"/>
        </w:rPr>
        <w:t>/</w:t>
      </w:r>
      <w:r w:rsidRPr="00064E55">
        <w:rPr>
          <w:color w:val="231F20"/>
          <w:spacing w:val="-5"/>
          <w:w w:val="105"/>
          <w:lang w:val="hr-HR"/>
        </w:rPr>
        <w:t>L</w:t>
      </w:r>
      <w:r w:rsidRPr="00064E55">
        <w:rPr>
          <w:color w:val="231F20"/>
          <w:w w:val="105"/>
          <w:lang w:val="hr-HR"/>
        </w:rPr>
        <w:t>])</w:t>
      </w:r>
      <w:r w:rsidR="004B77BB" w:rsidRPr="00064E55">
        <w:rPr>
          <w:color w:val="231F20"/>
          <w:w w:val="105"/>
          <w:lang w:val="hr-HR"/>
        </w:rPr>
        <w:t xml:space="preserve"> </w:t>
      </w:r>
      <w:r w:rsidRPr="00064E55">
        <w:rPr>
          <w:color w:val="231F20"/>
          <w:w w:val="105"/>
          <w:lang w:val="hr-HR"/>
        </w:rPr>
        <w:t>razlikuje od operativnog praga intervencije</w:t>
      </w:r>
      <w:r w:rsidR="004B77BB" w:rsidRPr="00064E55">
        <w:rPr>
          <w:color w:val="231F20"/>
          <w:w w:val="105"/>
          <w:lang w:val="hr-HR"/>
        </w:rPr>
        <w:t xml:space="preserve"> </w:t>
      </w:r>
      <w:r w:rsidRPr="00064E55">
        <w:rPr>
          <w:color w:val="231F20"/>
          <w:w w:val="105"/>
          <w:lang w:val="hr-HR"/>
        </w:rPr>
        <w:t>(</w:t>
      </w:r>
      <w:r w:rsidRPr="00064E55">
        <w:rPr>
          <w:color w:val="231F20"/>
          <w:spacing w:val="-6"/>
          <w:w w:val="105"/>
          <w:lang w:val="hr-HR"/>
        </w:rPr>
        <w:t>3</w:t>
      </w:r>
      <w:r w:rsidRPr="00064E55">
        <w:rPr>
          <w:color w:val="231F20"/>
          <w:w w:val="105"/>
          <w:lang w:val="hr-HR"/>
        </w:rPr>
        <w:t>6m</w:t>
      </w:r>
      <w:r w:rsidRPr="00064E55">
        <w:rPr>
          <w:color w:val="231F20"/>
          <w:spacing w:val="-5"/>
          <w:w w:val="105"/>
          <w:lang w:val="hr-HR"/>
        </w:rPr>
        <w:t>g</w:t>
      </w:r>
      <w:r w:rsidRPr="00064E55">
        <w:rPr>
          <w:color w:val="231F20"/>
          <w:w w:val="105"/>
          <w:lang w:val="hr-HR"/>
        </w:rPr>
        <w:t>/</w:t>
      </w:r>
      <w:r w:rsidRPr="00064E55">
        <w:rPr>
          <w:color w:val="231F20"/>
          <w:spacing w:val="-6"/>
          <w:w w:val="105"/>
          <w:lang w:val="hr-HR"/>
        </w:rPr>
        <w:t>d</w:t>
      </w:r>
      <w:r w:rsidRPr="00064E55">
        <w:rPr>
          <w:color w:val="231F20"/>
          <w:w w:val="105"/>
          <w:lang w:val="hr-HR"/>
        </w:rPr>
        <w:t>L[</w:t>
      </w:r>
      <w:r w:rsidRPr="00064E55">
        <w:rPr>
          <w:color w:val="231F20"/>
          <w:spacing w:val="-4"/>
          <w:w w:val="105"/>
          <w:lang w:val="hr-HR"/>
        </w:rPr>
        <w:t>2.</w:t>
      </w:r>
      <w:r w:rsidRPr="00064E55">
        <w:rPr>
          <w:color w:val="231F20"/>
          <w:w w:val="105"/>
          <w:lang w:val="hr-HR"/>
        </w:rPr>
        <w:t>0m</w:t>
      </w:r>
      <w:r w:rsidRPr="00064E55">
        <w:rPr>
          <w:color w:val="231F20"/>
          <w:spacing w:val="-5"/>
          <w:w w:val="105"/>
          <w:lang w:val="hr-HR"/>
        </w:rPr>
        <w:t>m</w:t>
      </w:r>
      <w:r w:rsidRPr="00064E55">
        <w:rPr>
          <w:color w:val="231F20"/>
          <w:w w:val="105"/>
          <w:lang w:val="hr-HR"/>
        </w:rPr>
        <w:t>o</w:t>
      </w:r>
      <w:r w:rsidRPr="00064E55">
        <w:rPr>
          <w:color w:val="231F20"/>
          <w:spacing w:val="-6"/>
          <w:w w:val="105"/>
          <w:lang w:val="hr-HR"/>
        </w:rPr>
        <w:t>l</w:t>
      </w:r>
      <w:r w:rsidRPr="00064E55">
        <w:rPr>
          <w:color w:val="231F20"/>
          <w:w w:val="105"/>
          <w:lang w:val="hr-HR"/>
        </w:rPr>
        <w:t>/</w:t>
      </w:r>
      <w:r w:rsidRPr="00064E55">
        <w:rPr>
          <w:color w:val="231F20"/>
          <w:spacing w:val="-3"/>
          <w:w w:val="105"/>
          <w:lang w:val="hr-HR"/>
        </w:rPr>
        <w:t>L</w:t>
      </w:r>
      <w:r w:rsidRPr="00064E55">
        <w:rPr>
          <w:color w:val="231F20"/>
          <w:w w:val="105"/>
          <w:lang w:val="hr-HR"/>
        </w:rPr>
        <w:t>]</w:t>
      </w:r>
      <w:r w:rsidRPr="00064E55">
        <w:rPr>
          <w:color w:val="231F20"/>
          <w:spacing w:val="-6"/>
          <w:w w:val="105"/>
          <w:lang w:val="hr-HR"/>
        </w:rPr>
        <w:t>)</w:t>
      </w:r>
      <w:r w:rsidRPr="00064E55">
        <w:rPr>
          <w:color w:val="231F20"/>
          <w:w w:val="105"/>
          <w:lang w:val="hr-HR"/>
        </w:rPr>
        <w:t>,</w:t>
      </w:r>
      <w:r w:rsidR="004B77BB" w:rsidRPr="00064E55">
        <w:rPr>
          <w:color w:val="231F20"/>
          <w:w w:val="105"/>
          <w:lang w:val="hr-HR"/>
        </w:rPr>
        <w:t xml:space="preserve"> </w:t>
      </w:r>
      <w:r w:rsidRPr="00064E55">
        <w:rPr>
          <w:color w:val="231F20"/>
          <w:w w:val="105"/>
          <w:lang w:val="hr-HR"/>
        </w:rPr>
        <w:t>koji se razlikuje od donjih populacijskih pragova u normalne djece bez kliničkih znakova ili čimbenika</w:t>
      </w:r>
      <w:r w:rsidR="004B77BB" w:rsidRPr="00064E55">
        <w:rPr>
          <w:color w:val="231F20"/>
          <w:w w:val="105"/>
          <w:lang w:val="hr-HR"/>
        </w:rPr>
        <w:t xml:space="preserve"> </w:t>
      </w:r>
      <w:r w:rsidRPr="00064E55">
        <w:rPr>
          <w:color w:val="231F20"/>
          <w:w w:val="105"/>
          <w:lang w:val="hr-HR"/>
        </w:rPr>
        <w:t>rizika koje se ne treba liječiti</w:t>
      </w:r>
      <w:r w:rsidR="004B77BB" w:rsidRPr="00064E55">
        <w:rPr>
          <w:color w:val="231F20"/>
          <w:w w:val="105"/>
          <w:lang w:val="hr-HR"/>
        </w:rPr>
        <w:t xml:space="preserve"> </w:t>
      </w:r>
      <w:r w:rsidRPr="00064E55">
        <w:rPr>
          <w:color w:val="231F20"/>
          <w:spacing w:val="2"/>
          <w:w w:val="105"/>
          <w:lang w:val="hr-HR"/>
        </w:rPr>
        <w:t>(Ta</w:t>
      </w:r>
      <w:r w:rsidRPr="00064E55">
        <w:rPr>
          <w:color w:val="231F20"/>
          <w:spacing w:val="1"/>
          <w:w w:val="105"/>
          <w:lang w:val="hr-HR"/>
        </w:rPr>
        <w:t>b</w:t>
      </w:r>
      <w:r w:rsidRPr="00064E55">
        <w:rPr>
          <w:color w:val="231F20"/>
          <w:spacing w:val="2"/>
          <w:w w:val="105"/>
          <w:lang w:val="hr-HR"/>
        </w:rPr>
        <w:t>l</w:t>
      </w:r>
      <w:r w:rsidRPr="00064E55">
        <w:rPr>
          <w:color w:val="231F20"/>
          <w:w w:val="105"/>
          <w:lang w:val="hr-HR"/>
        </w:rPr>
        <w:t>ica</w:t>
      </w:r>
      <w:r w:rsidRPr="00064E55">
        <w:rPr>
          <w:color w:val="231F20"/>
          <w:spacing w:val="2"/>
          <w:w w:val="105"/>
          <w:lang w:val="hr-HR"/>
        </w:rPr>
        <w:t>1</w:t>
      </w:r>
      <w:r w:rsidRPr="00064E55">
        <w:rPr>
          <w:color w:val="231F20"/>
          <w:spacing w:val="1"/>
          <w:w w:val="105"/>
          <w:lang w:val="hr-HR"/>
        </w:rPr>
        <w:t>)</w:t>
      </w:r>
      <w:r w:rsidRPr="00064E55">
        <w:rPr>
          <w:color w:val="231F20"/>
          <w:w w:val="105"/>
          <w:lang w:val="hr-HR"/>
        </w:rPr>
        <w:t>.</w:t>
      </w:r>
      <w:r w:rsidR="004B77BB" w:rsidRPr="00064E55">
        <w:rPr>
          <w:color w:val="231F20"/>
          <w:w w:val="105"/>
          <w:lang w:val="hr-HR"/>
        </w:rPr>
        <w:t xml:space="preserve"> </w:t>
      </w:r>
      <w:r w:rsidRPr="00064E55">
        <w:rPr>
          <w:color w:val="231F20"/>
          <w:spacing w:val="2"/>
          <w:w w:val="105"/>
          <w:lang w:val="hr-HR"/>
        </w:rPr>
        <w:t>Viši terapijski cilj je izabran kako bi uključivao značajnu marginu sigurnosti u nedostatku podataka o procjeni korelacije između razine glukoze u tom rasponu i dugoročnog ishoda u donošene novorođenčadi</w:t>
      </w:r>
      <w:r w:rsidRPr="00064E55">
        <w:rPr>
          <w:color w:val="231F20"/>
          <w:spacing w:val="1"/>
          <w:w w:val="105"/>
          <w:lang w:val="hr-HR"/>
        </w:rPr>
        <w:t>.</w:t>
      </w:r>
      <w:r w:rsidRPr="00064E55">
        <w:rPr>
          <w:color w:val="231F20"/>
          <w:spacing w:val="1"/>
          <w:w w:val="105"/>
          <w:position w:val="9"/>
          <w:sz w:val="13"/>
          <w:szCs w:val="13"/>
          <w:lang w:val="hr-HR"/>
        </w:rPr>
        <w:t>10</w:t>
      </w:r>
    </w:p>
    <w:p w:rsidR="00883177" w:rsidRPr="00064E55" w:rsidRDefault="00883177" w:rsidP="00797A02">
      <w:pPr>
        <w:pStyle w:val="BodyText"/>
        <w:ind w:left="100" w:right="116" w:firstLine="199"/>
        <w:jc w:val="both"/>
        <w:rPr>
          <w:color w:val="231F20"/>
          <w:w w:val="105"/>
          <w:lang w:val="hr-HR"/>
        </w:rPr>
        <w:sectPr w:rsidR="00883177" w:rsidRPr="00064E55">
          <w:type w:val="continuous"/>
          <w:pgSz w:w="12240" w:h="15840"/>
          <w:pgMar w:top="600" w:right="1080" w:bottom="280" w:left="1140" w:header="720" w:footer="720" w:gutter="0"/>
          <w:cols w:num="2" w:space="720" w:equalWidth="0">
            <w:col w:w="4887" w:space="134"/>
            <w:col w:w="4999"/>
          </w:cols>
        </w:sectPr>
      </w:pPr>
      <w:r w:rsidRPr="00064E55">
        <w:rPr>
          <w:color w:val="231F20"/>
          <w:w w:val="105"/>
          <w:lang w:val="hr-HR"/>
        </w:rPr>
        <w:t>S obzirom na ove informacije, jasno je da je rutinsko praćenje glukoze u krvi kod zdrave novorođenčadi rođene u terminu ne samo nepotrebno, već i potencijalno štetno za uspostavljanje zdravog odnosa majke i novorođenčeta.</w:t>
      </w:r>
      <w:r w:rsidRPr="00064E55">
        <w:rPr>
          <w:color w:val="231F20"/>
          <w:w w:val="105"/>
          <w:position w:val="9"/>
          <w:sz w:val="13"/>
          <w:szCs w:val="13"/>
          <w:lang w:val="hr-HR"/>
        </w:rPr>
        <w:t>1,20,22,23,41,42</w:t>
      </w:r>
      <w:r w:rsidR="004B77BB" w:rsidRPr="00064E55">
        <w:rPr>
          <w:color w:val="231F20"/>
          <w:w w:val="105"/>
          <w:position w:val="9"/>
          <w:sz w:val="13"/>
          <w:szCs w:val="13"/>
          <w:lang w:val="hr-HR"/>
        </w:rPr>
        <w:t xml:space="preserve"> </w:t>
      </w:r>
      <w:r w:rsidRPr="00064E55">
        <w:rPr>
          <w:color w:val="231F20"/>
          <w:w w:val="105"/>
          <w:lang w:val="hr-HR"/>
        </w:rPr>
        <w:t>Ovu preporuku podržava i Svjetska zdravstvena organizacija,</w:t>
      </w:r>
      <w:r w:rsidRPr="00064E55">
        <w:rPr>
          <w:color w:val="231F20"/>
          <w:w w:val="105"/>
          <w:position w:val="9"/>
          <w:sz w:val="13"/>
          <w:szCs w:val="13"/>
          <w:lang w:val="hr-HR"/>
        </w:rPr>
        <w:t>18</w:t>
      </w:r>
      <w:r w:rsidRPr="00064E55">
        <w:rPr>
          <w:color w:val="231F20"/>
          <w:w w:val="105"/>
          <w:lang w:val="hr-HR"/>
        </w:rPr>
        <w:t>Američka pedijatrijska akademija</w:t>
      </w:r>
      <w:r w:rsidRPr="00064E55">
        <w:rPr>
          <w:color w:val="231F20"/>
          <w:spacing w:val="1"/>
          <w:w w:val="105"/>
          <w:lang w:val="hr-HR"/>
        </w:rPr>
        <w:t>,</w:t>
      </w:r>
      <w:r w:rsidRPr="00064E55">
        <w:rPr>
          <w:color w:val="231F20"/>
          <w:w w:val="105"/>
          <w:position w:val="9"/>
          <w:sz w:val="13"/>
          <w:szCs w:val="13"/>
          <w:lang w:val="hr-HR"/>
        </w:rPr>
        <w:t>1,41</w:t>
      </w:r>
      <w:r w:rsidRPr="00064E55">
        <w:rPr>
          <w:color w:val="231F20"/>
          <w:w w:val="105"/>
          <w:lang w:val="hr-HR"/>
        </w:rPr>
        <w:t>Američki institut za zdravlje</w:t>
      </w:r>
      <w:r w:rsidRPr="00064E55">
        <w:rPr>
          <w:color w:val="231F20"/>
          <w:spacing w:val="1"/>
          <w:w w:val="105"/>
          <w:lang w:val="hr-HR"/>
        </w:rPr>
        <w:t>,</w:t>
      </w:r>
      <w:r w:rsidRPr="00064E55">
        <w:rPr>
          <w:color w:val="231F20"/>
          <w:w w:val="105"/>
          <w:position w:val="9"/>
          <w:sz w:val="13"/>
          <w:szCs w:val="13"/>
          <w:lang w:val="hr-HR"/>
        </w:rPr>
        <w:t>26</w:t>
      </w:r>
      <w:r w:rsidRPr="00064E55">
        <w:rPr>
          <w:color w:val="231F20"/>
          <w:w w:val="105"/>
          <w:lang w:val="hr-HR"/>
        </w:rPr>
        <w:t>i Nacionalno društvo za porođaj Ujedinjenog Kraljevstva.</w:t>
      </w:r>
      <w:r w:rsidRPr="00064E55">
        <w:rPr>
          <w:color w:val="231F20"/>
          <w:w w:val="105"/>
          <w:position w:val="9"/>
          <w:sz w:val="13"/>
          <w:szCs w:val="13"/>
          <w:lang w:val="hr-HR"/>
        </w:rPr>
        <w:t>43</w:t>
      </w:r>
      <w:r w:rsidRPr="00064E55">
        <w:rPr>
          <w:color w:val="231F20"/>
          <w:w w:val="105"/>
          <w:lang w:val="hr-HR"/>
        </w:rPr>
        <w:t>Ove organizacije zaključile su da(1)rano i isključivo dojenje je sigurno kako bi se zadovoljile prehrambene potrebe zdrave donošene novorođenčadi</w:t>
      </w:r>
      <w:r w:rsidR="00855A96" w:rsidRPr="00064E55">
        <w:rPr>
          <w:color w:val="231F20"/>
          <w:w w:val="105"/>
          <w:lang w:val="hr-HR"/>
        </w:rPr>
        <w:t>,</w:t>
      </w:r>
      <w:r w:rsidRPr="00064E55">
        <w:rPr>
          <w:color w:val="231F20"/>
          <w:w w:val="105"/>
          <w:lang w:val="hr-HR"/>
        </w:rPr>
        <w:t xml:space="preserve"> (2)</w:t>
      </w:r>
      <w:r w:rsidR="00855A96" w:rsidRPr="00064E55">
        <w:rPr>
          <w:color w:val="231F20"/>
          <w:w w:val="105"/>
          <w:lang w:val="hr-HR"/>
        </w:rPr>
        <w:t xml:space="preserve"> </w:t>
      </w:r>
      <w:r w:rsidRPr="00064E55">
        <w:rPr>
          <w:color w:val="231F20"/>
          <w:w w:val="105"/>
          <w:lang w:val="hr-HR"/>
        </w:rPr>
        <w:t>novorođenčad</w:t>
      </w:r>
      <w:r w:rsidR="00855A96" w:rsidRPr="00064E55">
        <w:rPr>
          <w:color w:val="231F20"/>
          <w:w w:val="105"/>
          <w:lang w:val="hr-HR"/>
        </w:rPr>
        <w:t xml:space="preserve"> rođena u </w:t>
      </w:r>
    </w:p>
    <w:p w:rsidR="00883177" w:rsidRPr="00064E55" w:rsidRDefault="00883177">
      <w:pPr>
        <w:spacing w:before="5" w:line="110" w:lineRule="exact"/>
        <w:rPr>
          <w:rFonts w:ascii="Times New Roman" w:hAnsi="Times New Roman"/>
          <w:sz w:val="11"/>
          <w:szCs w:val="11"/>
          <w:lang w:val="hr-HR"/>
        </w:rPr>
      </w:pPr>
    </w:p>
    <w:p w:rsidR="00883177" w:rsidRPr="00064E55" w:rsidRDefault="00F41641">
      <w:pPr>
        <w:pStyle w:val="BodyText"/>
        <w:spacing w:before="78"/>
        <w:ind w:left="1482"/>
        <w:rPr>
          <w:sz w:val="13"/>
          <w:szCs w:val="13"/>
          <w:lang w:val="hr-HR"/>
        </w:rPr>
      </w:pPr>
      <w:r>
        <w:rPr>
          <w:noProof/>
        </w:rPr>
        <mc:AlternateContent>
          <mc:Choice Requires="wpg">
            <w:drawing>
              <wp:anchor distT="0" distB="0" distL="114300" distR="114300" simplePos="0" relativeHeight="251654656" behindDoc="1" locked="0" layoutInCell="1" allowOverlap="1">
                <wp:simplePos x="0" y="0"/>
                <wp:positionH relativeFrom="page">
                  <wp:posOffset>787400</wp:posOffset>
                </wp:positionH>
                <wp:positionV relativeFrom="paragraph">
                  <wp:posOffset>257810</wp:posOffset>
                </wp:positionV>
                <wp:extent cx="6224905" cy="1270"/>
                <wp:effectExtent l="6350" t="10160" r="7620" b="7620"/>
                <wp:wrapNone/>
                <wp:docPr id="2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4905" cy="1270"/>
                          <a:chOff x="1240" y="406"/>
                          <a:chExt cx="9803" cy="2"/>
                        </a:xfrm>
                      </wpg:grpSpPr>
                      <wps:wsp>
                        <wps:cNvPr id="24" name="Freeform 21"/>
                        <wps:cNvSpPr>
                          <a:spLocks/>
                        </wps:cNvSpPr>
                        <wps:spPr bwMode="auto">
                          <a:xfrm>
                            <a:off x="1240" y="406"/>
                            <a:ext cx="9803" cy="2"/>
                          </a:xfrm>
                          <a:custGeom>
                            <a:avLst/>
                            <a:gdLst>
                              <a:gd name="T0" fmla="*/ 0 w 9803"/>
                              <a:gd name="T1" fmla="*/ 0 h 2"/>
                              <a:gd name="T2" fmla="*/ 9804 w 9803"/>
                              <a:gd name="T3" fmla="*/ 0 h 2"/>
                              <a:gd name="T4" fmla="*/ 0 60000 65536"/>
                              <a:gd name="T5" fmla="*/ 0 60000 65536"/>
                            </a:gdLst>
                            <a:ahLst/>
                            <a:cxnLst>
                              <a:cxn ang="T4">
                                <a:pos x="T0" y="T1"/>
                              </a:cxn>
                              <a:cxn ang="T5">
                                <a:pos x="T2" y="T3"/>
                              </a:cxn>
                            </a:cxnLst>
                            <a:rect l="0" t="0" r="r" b="b"/>
                            <a:pathLst>
                              <a:path w="9803" h="2">
                                <a:moveTo>
                                  <a:pt x="0" y="0"/>
                                </a:moveTo>
                                <a:lnTo>
                                  <a:pt x="9804" y="0"/>
                                </a:lnTo>
                              </a:path>
                            </a:pathLst>
                          </a:custGeom>
                          <a:noFill/>
                          <a:ln w="415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95897F" id="Group 20" o:spid="_x0000_s1026" style="position:absolute;margin-left:62pt;margin-top:20.3pt;width:490.15pt;height:.1pt;z-index:-251661824;mso-position-horizontal-relative:page" coordorigin="1240,406" coordsize="98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">
                <v:shape id="Freeform 21" o:spid="_x0000_s1027" style="position:absolute;left:1240;top:406;width:9803;height:2;visibility:visible;mso-wrap-style:square;v-text-anchor:top" coordsize="9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" path="m,l9804,e" filled="f" strokecolor="#231f20" strokeweight=".1153mm">
                  <v:path arrowok="t" o:connecttype="custom" o:connectlocs="0,0;9804,0" o:connectangles="0,0"/>
                </v:shape>
                <w10:wrap anchorx="page"/>
              </v:group>
            </w:pict>
          </mc:Fallback>
        </mc:AlternateContent>
      </w:r>
      <w:r w:rsidR="00883177" w:rsidRPr="00064E55">
        <w:rPr>
          <w:color w:val="231F20"/>
          <w:w w:val="120"/>
          <w:lang w:val="hr-HR"/>
        </w:rPr>
        <w:t>Tablica2.Operativni pragovi za liječenje razina glukoze u plazmi</w:t>
      </w:r>
      <w:r w:rsidR="00883177" w:rsidRPr="00064E55">
        <w:rPr>
          <w:color w:val="231F20"/>
          <w:w w:val="120"/>
          <w:position w:val="9"/>
          <w:sz w:val="13"/>
          <w:szCs w:val="13"/>
          <w:lang w:val="hr-HR"/>
        </w:rPr>
        <w:t>10</w:t>
      </w:r>
    </w:p>
    <w:p w:rsidR="00883177" w:rsidRPr="00064E55" w:rsidRDefault="00883177">
      <w:pPr>
        <w:spacing w:before="9" w:line="160" w:lineRule="exact"/>
        <w:rPr>
          <w:rFonts w:ascii="Times New Roman" w:hAnsi="Times New Roman"/>
          <w:sz w:val="16"/>
          <w:szCs w:val="16"/>
          <w:lang w:val="hr-HR"/>
        </w:rPr>
      </w:pPr>
    </w:p>
    <w:p w:rsidR="00883177" w:rsidRPr="00064E55" w:rsidRDefault="00F41641">
      <w:pPr>
        <w:pStyle w:val="BodyText"/>
        <w:tabs>
          <w:tab w:val="left" w:pos="3317"/>
          <w:tab w:val="left" w:pos="7444"/>
        </w:tabs>
        <w:ind w:left="100"/>
        <w:rPr>
          <w:sz w:val="18"/>
          <w:szCs w:val="18"/>
          <w:lang w:val="hr-HR"/>
        </w:rPr>
      </w:pPr>
      <w:r>
        <w:rPr>
          <w:noProof/>
          <w:sz w:val="18"/>
          <w:szCs w:val="18"/>
        </w:rPr>
        <mc:AlternateContent>
          <mc:Choice Requires="wpg">
            <w:drawing>
              <wp:anchor distT="0" distB="0" distL="114300" distR="114300" simplePos="0" relativeHeight="251656704" behindDoc="1" locked="0" layoutInCell="1" allowOverlap="1">
                <wp:simplePos x="0" y="0"/>
                <wp:positionH relativeFrom="page">
                  <wp:posOffset>787400</wp:posOffset>
                </wp:positionH>
                <wp:positionV relativeFrom="paragraph">
                  <wp:posOffset>190500</wp:posOffset>
                </wp:positionV>
                <wp:extent cx="6224905" cy="1270"/>
                <wp:effectExtent l="0" t="0" r="23495" b="17780"/>
                <wp:wrapNone/>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4905" cy="1270"/>
                          <a:chOff x="1240" y="301"/>
                          <a:chExt cx="9803" cy="2"/>
                        </a:xfrm>
                      </wpg:grpSpPr>
                      <wps:wsp>
                        <wps:cNvPr id="22" name="Freeform 19"/>
                        <wps:cNvSpPr>
                          <a:spLocks/>
                        </wps:cNvSpPr>
                        <wps:spPr bwMode="auto">
                          <a:xfrm>
                            <a:off x="1240" y="301"/>
                            <a:ext cx="9803" cy="2"/>
                          </a:xfrm>
                          <a:custGeom>
                            <a:avLst/>
                            <a:gdLst>
                              <a:gd name="T0" fmla="+- 0 1240 1240"/>
                              <a:gd name="T1" fmla="*/ T0 w 9803"/>
                              <a:gd name="T2" fmla="+- 0 11044 1240"/>
                              <a:gd name="T3" fmla="*/ T2 w 9803"/>
                            </a:gdLst>
                            <a:ahLst/>
                            <a:cxnLst>
                              <a:cxn ang="0">
                                <a:pos x="T1" y="0"/>
                              </a:cxn>
                              <a:cxn ang="0">
                                <a:pos x="T3" y="0"/>
                              </a:cxn>
                            </a:cxnLst>
                            <a:rect l="0" t="0" r="r" b="b"/>
                            <a:pathLst>
                              <a:path w="9803">
                                <a:moveTo>
                                  <a:pt x="0" y="0"/>
                                </a:moveTo>
                                <a:lnTo>
                                  <a:pt x="9804" y="0"/>
                                </a:lnTo>
                              </a:path>
                            </a:pathLst>
                          </a:custGeom>
                          <a:noFill/>
                          <a:ln w="4149">
                            <a:solidFill>
                              <a:srgbClr val="231F20"/>
                            </a:solidFill>
                            <a:round/>
                            <a:headEnd/>
                            <a:tailEnd/>
                          </a:ln>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BBB2EE" id="Group 18" o:spid="_x0000_s1026" style="position:absolute;margin-left:62pt;margin-top:15pt;width:490.15pt;height:.1pt;z-index:-251659776;mso-position-horizontal-relative:page" coordorigin="1240,301" coordsize="98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">
                <v:shape id="Freeform 19" o:spid="_x0000_s1027" style="position:absolute;left:1240;top:301;width:9803;height:2;visibility:visible;mso-wrap-style:square;v-text-anchor:top" coordsize="9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" path="m,l9804,e" filled="f" strokecolor="#231f20" strokeweight=".11525mm">
                  <v:path arrowok="t" o:connecttype="custom" o:connectlocs="0,0;9804,0" o:connectangles="0,0"/>
                </v:shape>
                <w10:wrap anchorx="page"/>
              </v:group>
            </w:pict>
          </mc:Fallback>
        </mc:AlternateContent>
      </w:r>
      <w:r w:rsidR="00883177" w:rsidRPr="00064E55">
        <w:rPr>
          <w:color w:val="231F20"/>
          <w:w w:val="105"/>
          <w:sz w:val="18"/>
          <w:szCs w:val="18"/>
          <w:lang w:val="hr-HR"/>
        </w:rPr>
        <w:t>Novorođenčad</w:t>
      </w:r>
      <w:r w:rsidR="00883177" w:rsidRPr="00064E55">
        <w:rPr>
          <w:color w:val="231F20"/>
          <w:w w:val="105"/>
          <w:sz w:val="18"/>
          <w:szCs w:val="18"/>
          <w:lang w:val="hr-HR"/>
        </w:rPr>
        <w:tab/>
        <w:t>Plan/GUK</w:t>
      </w:r>
      <w:r w:rsidR="00883177" w:rsidRPr="00064E55">
        <w:rPr>
          <w:color w:val="231F20"/>
          <w:w w:val="105"/>
          <w:sz w:val="18"/>
          <w:szCs w:val="18"/>
          <w:lang w:val="hr-HR"/>
        </w:rPr>
        <w:tab/>
        <w:t>Tretman</w:t>
      </w:r>
    </w:p>
    <w:p w:rsidR="00883177" w:rsidRPr="00064E55" w:rsidRDefault="00883177">
      <w:pPr>
        <w:rPr>
          <w:rFonts w:ascii="Times New Roman" w:hAnsi="Times New Roman"/>
          <w:sz w:val="18"/>
          <w:szCs w:val="18"/>
          <w:lang w:val="hr-HR"/>
        </w:rPr>
        <w:sectPr w:rsidR="00883177" w:rsidRPr="00064E55">
          <w:type w:val="continuous"/>
          <w:pgSz w:w="12240" w:h="15840"/>
          <w:pgMar w:top="600" w:right="1080" w:bottom="280" w:left="1140" w:header="720" w:footer="720" w:gutter="0"/>
          <w:cols w:space="720"/>
        </w:sectPr>
      </w:pPr>
    </w:p>
    <w:p w:rsidR="00883177" w:rsidRPr="00064E55" w:rsidRDefault="00883177">
      <w:pPr>
        <w:spacing w:line="190" w:lineRule="exact"/>
        <w:rPr>
          <w:rFonts w:ascii="Times New Roman" w:hAnsi="Times New Roman"/>
          <w:sz w:val="18"/>
          <w:szCs w:val="18"/>
          <w:lang w:val="hr-HR"/>
        </w:rPr>
      </w:pPr>
    </w:p>
    <w:p w:rsidR="00883177" w:rsidRPr="00064E55" w:rsidRDefault="00883177">
      <w:pPr>
        <w:pStyle w:val="BodyText"/>
        <w:spacing w:line="200" w:lineRule="exact"/>
        <w:ind w:left="279" w:hanging="180"/>
        <w:rPr>
          <w:sz w:val="18"/>
          <w:szCs w:val="18"/>
          <w:lang w:val="hr-HR"/>
        </w:rPr>
      </w:pPr>
      <w:r w:rsidRPr="00064E55">
        <w:rPr>
          <w:color w:val="231F20"/>
          <w:w w:val="105"/>
          <w:sz w:val="18"/>
          <w:szCs w:val="18"/>
          <w:lang w:val="hr-HR"/>
        </w:rPr>
        <w:t>Novorođenčad s kliničkim znakovima</w:t>
      </w:r>
    </w:p>
    <w:p w:rsidR="00883177" w:rsidRPr="00064E55" w:rsidRDefault="00883177" w:rsidP="00797A02">
      <w:pPr>
        <w:pStyle w:val="BodyText"/>
        <w:spacing w:before="84" w:line="181" w:lineRule="auto"/>
        <w:ind w:left="279" w:right="220" w:hanging="180"/>
        <w:rPr>
          <w:sz w:val="18"/>
          <w:szCs w:val="18"/>
          <w:lang w:val="hr-HR"/>
        </w:rPr>
      </w:pPr>
      <w:r w:rsidRPr="00064E55">
        <w:rPr>
          <w:color w:val="231F20"/>
          <w:w w:val="105"/>
          <w:sz w:val="18"/>
          <w:szCs w:val="18"/>
          <w:lang w:val="hr-HR"/>
        </w:rPr>
        <w:t>Novorođenčad s čimbenicima rizika</w:t>
      </w:r>
      <w:r w:rsidRPr="00064E55">
        <w:rPr>
          <w:color w:val="231F20"/>
          <w:w w:val="105"/>
          <w:position w:val="9"/>
          <w:sz w:val="18"/>
          <w:szCs w:val="18"/>
          <w:lang w:val="hr-HR"/>
        </w:rPr>
        <w:t>a</w:t>
      </w:r>
    </w:p>
    <w:p w:rsidR="00883177" w:rsidRPr="00064E55" w:rsidRDefault="00883177">
      <w:pPr>
        <w:spacing w:before="3" w:line="170" w:lineRule="exact"/>
        <w:rPr>
          <w:rFonts w:ascii="Times New Roman" w:hAnsi="Times New Roman"/>
          <w:sz w:val="18"/>
          <w:szCs w:val="18"/>
          <w:lang w:val="hr-HR"/>
        </w:rPr>
      </w:pPr>
      <w:r w:rsidRPr="00064E55">
        <w:rPr>
          <w:rFonts w:ascii="Times New Roman" w:hAnsi="Times New Roman"/>
          <w:sz w:val="18"/>
          <w:szCs w:val="18"/>
          <w:lang w:val="hr-HR"/>
        </w:rPr>
        <w:br w:type="column"/>
      </w:r>
    </w:p>
    <w:p w:rsidR="00883177" w:rsidRPr="00064E55" w:rsidRDefault="00883177">
      <w:pPr>
        <w:pStyle w:val="BodyText"/>
        <w:ind w:left="100"/>
        <w:rPr>
          <w:sz w:val="18"/>
          <w:szCs w:val="18"/>
          <w:lang w:val="hr-HR"/>
        </w:rPr>
      </w:pPr>
      <w:r w:rsidRPr="00064E55">
        <w:rPr>
          <w:color w:val="231F20"/>
          <w:w w:val="105"/>
          <w:sz w:val="18"/>
          <w:szCs w:val="18"/>
          <w:lang w:val="hr-HR"/>
        </w:rPr>
        <w:t>Ako je&lt;45mg/dL</w:t>
      </w:r>
    </w:p>
    <w:p w:rsidR="00883177" w:rsidRPr="00064E55" w:rsidRDefault="00883177">
      <w:pPr>
        <w:pStyle w:val="BodyText"/>
        <w:spacing w:line="200" w:lineRule="exact"/>
        <w:ind w:left="279"/>
        <w:rPr>
          <w:sz w:val="18"/>
          <w:szCs w:val="18"/>
          <w:lang w:val="hr-HR"/>
        </w:rPr>
      </w:pPr>
      <w:r w:rsidRPr="00064E55">
        <w:rPr>
          <w:color w:val="231F20"/>
          <w:w w:val="105"/>
          <w:sz w:val="18"/>
          <w:szCs w:val="18"/>
          <w:lang w:val="hr-HR"/>
        </w:rPr>
        <w:t>(2.5mmol/L)</w:t>
      </w:r>
    </w:p>
    <w:p w:rsidR="00883177" w:rsidRPr="00064E55" w:rsidRDefault="00883177" w:rsidP="001732AB">
      <w:pPr>
        <w:pStyle w:val="BodyText"/>
        <w:tabs>
          <w:tab w:val="left" w:pos="2790"/>
          <w:tab w:val="left" w:pos="2970"/>
        </w:tabs>
        <w:spacing w:before="55" w:line="218" w:lineRule="auto"/>
        <w:ind w:left="279" w:right="-1152" w:hanging="180"/>
        <w:rPr>
          <w:color w:val="231F20"/>
          <w:w w:val="105"/>
          <w:sz w:val="18"/>
          <w:szCs w:val="18"/>
          <w:lang w:val="hr-HR"/>
        </w:rPr>
      </w:pPr>
    </w:p>
    <w:p w:rsidR="00883177" w:rsidRPr="00064E55" w:rsidRDefault="00883177" w:rsidP="001732AB">
      <w:pPr>
        <w:pStyle w:val="BodyText"/>
        <w:tabs>
          <w:tab w:val="left" w:pos="2790"/>
          <w:tab w:val="left" w:pos="2970"/>
        </w:tabs>
        <w:spacing w:before="55" w:line="218" w:lineRule="auto"/>
        <w:ind w:left="279" w:right="-1152" w:hanging="180"/>
        <w:rPr>
          <w:sz w:val="18"/>
          <w:szCs w:val="18"/>
          <w:lang w:val="hr-HR"/>
        </w:rPr>
      </w:pPr>
      <w:r w:rsidRPr="00064E55">
        <w:rPr>
          <w:color w:val="231F20"/>
          <w:w w:val="105"/>
          <w:sz w:val="18"/>
          <w:szCs w:val="18"/>
          <w:lang w:val="hr-HR"/>
        </w:rPr>
        <w:t>Započeti praćenje glukoze što je prije je prije moguće nakon rođenja, u roku od 2-3 sata nakon rođenja i prije hranjenja, ili u bilo koje vrijeme kada postoje neuobičajeni znakovi</w:t>
      </w:r>
    </w:p>
    <w:p w:rsidR="00883177" w:rsidRPr="00064E55" w:rsidRDefault="00883177" w:rsidP="001732AB">
      <w:pPr>
        <w:pStyle w:val="BodyText"/>
        <w:spacing w:line="218" w:lineRule="auto"/>
        <w:ind w:left="279" w:right="-1152" w:hanging="180"/>
        <w:rPr>
          <w:sz w:val="18"/>
          <w:szCs w:val="18"/>
          <w:lang w:val="hr-HR"/>
        </w:rPr>
      </w:pPr>
      <w:r w:rsidRPr="00064E55">
        <w:rPr>
          <w:color w:val="231F20"/>
          <w:w w:val="105"/>
          <w:sz w:val="18"/>
          <w:szCs w:val="18"/>
          <w:lang w:val="hr-HR"/>
        </w:rPr>
        <w:t>Ako je razina glukoze u plazmi&lt;36mg/dL(2.0mmol/L),potrebno je održavati nadzor. Intervencija se preporučuje ukoliko razina glukoze u plazmi ostaje ispod te razine, ne povećava se nakon hranjenja ili ako se razvijaju abnormalni klinički znakovi</w:t>
      </w:r>
    </w:p>
    <w:p w:rsidR="00883177" w:rsidRPr="00064E55" w:rsidRDefault="00F41641" w:rsidP="001732AB">
      <w:pPr>
        <w:pStyle w:val="BodyText"/>
        <w:spacing w:line="201" w:lineRule="exact"/>
        <w:ind w:left="279"/>
        <w:rPr>
          <w:sz w:val="18"/>
          <w:szCs w:val="18"/>
          <w:lang w:val="hr-HR"/>
        </w:rPr>
      </w:pPr>
      <w:r>
        <w:rPr>
          <w:noProof/>
          <w:sz w:val="18"/>
          <w:szCs w:val="18"/>
        </w:rPr>
        <mc:AlternateContent>
          <mc:Choice Requires="wpg">
            <w:drawing>
              <wp:anchor distT="0" distB="0" distL="114300" distR="114300" simplePos="0" relativeHeight="251655680" behindDoc="1" locked="0" layoutInCell="1" allowOverlap="1">
                <wp:simplePos x="0" y="0"/>
                <wp:positionH relativeFrom="page">
                  <wp:posOffset>787400</wp:posOffset>
                </wp:positionH>
                <wp:positionV relativeFrom="paragraph">
                  <wp:posOffset>180340</wp:posOffset>
                </wp:positionV>
                <wp:extent cx="6224905" cy="1270"/>
                <wp:effectExtent l="6350" t="8890" r="7620" b="8890"/>
                <wp:wrapNone/>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4905" cy="1270"/>
                          <a:chOff x="1240" y="284"/>
                          <a:chExt cx="9803" cy="2"/>
                        </a:xfrm>
                      </wpg:grpSpPr>
                      <wps:wsp>
                        <wps:cNvPr id="20" name="Freeform 17"/>
                        <wps:cNvSpPr>
                          <a:spLocks/>
                        </wps:cNvSpPr>
                        <wps:spPr bwMode="auto">
                          <a:xfrm>
                            <a:off x="1240" y="284"/>
                            <a:ext cx="9803" cy="2"/>
                          </a:xfrm>
                          <a:custGeom>
                            <a:avLst/>
                            <a:gdLst>
                              <a:gd name="T0" fmla="*/ 0 w 9803"/>
                              <a:gd name="T1" fmla="*/ 0 h 2"/>
                              <a:gd name="T2" fmla="*/ 9804 w 9803"/>
                              <a:gd name="T3" fmla="*/ 0 h 2"/>
                              <a:gd name="T4" fmla="*/ 0 60000 65536"/>
                              <a:gd name="T5" fmla="*/ 0 60000 65536"/>
                            </a:gdLst>
                            <a:ahLst/>
                            <a:cxnLst>
                              <a:cxn ang="T4">
                                <a:pos x="T0" y="T1"/>
                              </a:cxn>
                              <a:cxn ang="T5">
                                <a:pos x="T2" y="T3"/>
                              </a:cxn>
                            </a:cxnLst>
                            <a:rect l="0" t="0" r="r" b="b"/>
                            <a:pathLst>
                              <a:path w="9803" h="2">
                                <a:moveTo>
                                  <a:pt x="0" y="0"/>
                                </a:moveTo>
                                <a:lnTo>
                                  <a:pt x="9804" y="0"/>
                                </a:lnTo>
                              </a:path>
                            </a:pathLst>
                          </a:custGeom>
                          <a:noFill/>
                          <a:ln w="487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F189AC" id="Group 16" o:spid="_x0000_s1026" style="position:absolute;margin-left:62pt;margin-top:14.2pt;width:490.15pt;height:.1pt;z-index:-251660800;mso-position-horizontal-relative:page" coordorigin="1240,284" coordsize="98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">
                <v:shape id="Freeform 17" o:spid="_x0000_s1027" style="position:absolute;left:1240;top:284;width:9803;height:2;visibility:visible;mso-wrap-style:square;v-text-anchor:top" coordsize="9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" path="m,l9804,e" filled="f" strokecolor="#231f20" strokeweight=".1353mm">
                  <v:path arrowok="t" o:connecttype="custom" o:connectlocs="0,0;9804,0" o:connectangles="0,0"/>
                </v:shape>
                <w10:wrap anchorx="page"/>
              </v:group>
            </w:pict>
          </mc:Fallback>
        </mc:AlternateContent>
      </w:r>
      <w:r w:rsidR="00883177" w:rsidRPr="00064E55">
        <w:rPr>
          <w:sz w:val="18"/>
          <w:szCs w:val="18"/>
          <w:lang w:val="hr-HR"/>
        </w:rPr>
        <w:br w:type="column"/>
      </w:r>
    </w:p>
    <w:p w:rsidR="00883177" w:rsidRPr="00064E55" w:rsidRDefault="00883177" w:rsidP="00A173A6">
      <w:pPr>
        <w:pStyle w:val="BodyText"/>
        <w:tabs>
          <w:tab w:val="left" w:pos="4050"/>
        </w:tabs>
        <w:spacing w:line="200" w:lineRule="exact"/>
        <w:ind w:left="279" w:right="-2502" w:hanging="180"/>
        <w:rPr>
          <w:color w:val="231F20"/>
          <w:w w:val="105"/>
          <w:sz w:val="18"/>
          <w:szCs w:val="18"/>
          <w:lang w:val="hr-HR"/>
        </w:rPr>
      </w:pPr>
      <w:r w:rsidRPr="00064E55">
        <w:rPr>
          <w:color w:val="231F20"/>
          <w:w w:val="105"/>
          <w:sz w:val="18"/>
          <w:szCs w:val="18"/>
          <w:lang w:val="hr-HR"/>
        </w:rPr>
        <w:t xml:space="preserve">Klinička intervencija za povećanje koncentracije </w:t>
      </w:r>
    </w:p>
    <w:p w:rsidR="00883177" w:rsidRPr="00064E55" w:rsidRDefault="00883177" w:rsidP="00A173A6">
      <w:pPr>
        <w:pStyle w:val="BodyText"/>
        <w:tabs>
          <w:tab w:val="left" w:pos="4050"/>
        </w:tabs>
        <w:spacing w:line="200" w:lineRule="exact"/>
        <w:ind w:left="279" w:right="-2502" w:hanging="180"/>
        <w:rPr>
          <w:sz w:val="18"/>
          <w:szCs w:val="18"/>
          <w:lang w:val="hr-HR"/>
        </w:rPr>
      </w:pPr>
      <w:r w:rsidRPr="00064E55">
        <w:rPr>
          <w:color w:val="231F20"/>
          <w:w w:val="105"/>
          <w:sz w:val="18"/>
          <w:szCs w:val="18"/>
          <w:lang w:val="hr-HR"/>
        </w:rPr>
        <w:t>glukoze u krvi</w:t>
      </w:r>
    </w:p>
    <w:p w:rsidR="00883177" w:rsidRPr="00064E55" w:rsidRDefault="00883177" w:rsidP="00A173A6">
      <w:pPr>
        <w:pStyle w:val="BodyText"/>
        <w:tabs>
          <w:tab w:val="left" w:pos="4050"/>
        </w:tabs>
        <w:spacing w:line="200" w:lineRule="exact"/>
        <w:ind w:left="279" w:right="-2502" w:hanging="180"/>
        <w:rPr>
          <w:color w:val="231F20"/>
          <w:w w:val="105"/>
          <w:sz w:val="18"/>
          <w:szCs w:val="18"/>
          <w:lang w:val="hr-HR"/>
        </w:rPr>
      </w:pPr>
    </w:p>
    <w:p w:rsidR="00883177" w:rsidRPr="00064E55" w:rsidRDefault="00883177" w:rsidP="00A173A6">
      <w:pPr>
        <w:pStyle w:val="BodyText"/>
        <w:tabs>
          <w:tab w:val="left" w:pos="4050"/>
        </w:tabs>
        <w:spacing w:line="200" w:lineRule="exact"/>
        <w:ind w:left="279" w:right="-2502" w:hanging="180"/>
        <w:rPr>
          <w:color w:val="231F20"/>
          <w:w w:val="105"/>
          <w:sz w:val="18"/>
          <w:szCs w:val="18"/>
          <w:lang w:val="hr-HR"/>
        </w:rPr>
      </w:pPr>
    </w:p>
    <w:p w:rsidR="00883177" w:rsidRPr="00064E55" w:rsidRDefault="00883177" w:rsidP="00A173A6">
      <w:pPr>
        <w:pStyle w:val="BodyText"/>
        <w:tabs>
          <w:tab w:val="left" w:pos="4050"/>
        </w:tabs>
        <w:spacing w:line="200" w:lineRule="exact"/>
        <w:ind w:left="279" w:right="-2502" w:hanging="180"/>
        <w:rPr>
          <w:color w:val="231F20"/>
          <w:w w:val="105"/>
          <w:sz w:val="18"/>
          <w:szCs w:val="18"/>
          <w:lang w:val="hr-HR"/>
        </w:rPr>
      </w:pPr>
      <w:r w:rsidRPr="00064E55">
        <w:rPr>
          <w:color w:val="231F20"/>
          <w:w w:val="105"/>
          <w:sz w:val="18"/>
          <w:szCs w:val="18"/>
          <w:lang w:val="hr-HR"/>
        </w:rPr>
        <w:t xml:space="preserve">Klinička intervencija za povećanje koncentracije </w:t>
      </w:r>
    </w:p>
    <w:p w:rsidR="00883177" w:rsidRPr="00064E55" w:rsidRDefault="00883177" w:rsidP="00A173A6">
      <w:pPr>
        <w:pStyle w:val="BodyText"/>
        <w:tabs>
          <w:tab w:val="left" w:pos="4050"/>
        </w:tabs>
        <w:spacing w:line="200" w:lineRule="exact"/>
        <w:ind w:left="279" w:right="-2502" w:hanging="180"/>
        <w:rPr>
          <w:color w:val="231F20"/>
          <w:w w:val="105"/>
          <w:sz w:val="18"/>
          <w:szCs w:val="18"/>
          <w:lang w:val="hr-HR"/>
        </w:rPr>
      </w:pPr>
      <w:r w:rsidRPr="00064E55">
        <w:rPr>
          <w:color w:val="231F20"/>
          <w:w w:val="105"/>
          <w:sz w:val="18"/>
          <w:szCs w:val="18"/>
          <w:lang w:val="hr-HR"/>
        </w:rPr>
        <w:t>glukoze u krvi:pri niskoj koncentraciji glukoze</w:t>
      </w:r>
    </w:p>
    <w:p w:rsidR="00883177" w:rsidRPr="00064E55" w:rsidRDefault="00883177" w:rsidP="00A173A6">
      <w:pPr>
        <w:pStyle w:val="BodyText"/>
        <w:tabs>
          <w:tab w:val="left" w:pos="4050"/>
        </w:tabs>
        <w:spacing w:line="200" w:lineRule="exact"/>
        <w:ind w:left="279" w:right="-2502" w:hanging="180"/>
        <w:rPr>
          <w:color w:val="231F20"/>
          <w:w w:val="105"/>
          <w:sz w:val="18"/>
          <w:szCs w:val="18"/>
          <w:lang w:val="hr-HR"/>
        </w:rPr>
      </w:pPr>
      <w:r w:rsidRPr="00064E55">
        <w:rPr>
          <w:color w:val="231F20"/>
          <w:w w:val="105"/>
          <w:sz w:val="18"/>
          <w:szCs w:val="18"/>
          <w:lang w:val="hr-HR"/>
        </w:rPr>
        <w:t xml:space="preserve">(20–25mg/dL,1.1–1.4mmol/L),indicirana je </w:t>
      </w:r>
    </w:p>
    <w:p w:rsidR="00883177" w:rsidRPr="00064E55" w:rsidRDefault="00883177" w:rsidP="00A173A6">
      <w:pPr>
        <w:pStyle w:val="BodyText"/>
        <w:tabs>
          <w:tab w:val="left" w:pos="4050"/>
        </w:tabs>
        <w:spacing w:line="200" w:lineRule="exact"/>
        <w:ind w:left="279" w:right="-2502" w:hanging="180"/>
        <w:rPr>
          <w:color w:val="231F20"/>
          <w:w w:val="105"/>
          <w:sz w:val="18"/>
          <w:szCs w:val="18"/>
          <w:lang w:val="hr-HR"/>
        </w:rPr>
      </w:pPr>
      <w:r w:rsidRPr="00064E55">
        <w:rPr>
          <w:color w:val="231F20"/>
          <w:w w:val="105"/>
          <w:sz w:val="18"/>
          <w:szCs w:val="18"/>
          <w:lang w:val="hr-HR"/>
        </w:rPr>
        <w:t xml:space="preserve">intravenska infuzija glukoze za podizanje razine </w:t>
      </w:r>
    </w:p>
    <w:p w:rsidR="00883177" w:rsidRPr="00064E55" w:rsidRDefault="00883177" w:rsidP="00A173A6">
      <w:pPr>
        <w:pStyle w:val="BodyText"/>
        <w:tabs>
          <w:tab w:val="left" w:pos="4050"/>
        </w:tabs>
        <w:spacing w:line="200" w:lineRule="exact"/>
        <w:ind w:left="279" w:right="-2502" w:hanging="180"/>
        <w:rPr>
          <w:color w:val="231F20"/>
          <w:w w:val="105"/>
          <w:sz w:val="18"/>
          <w:szCs w:val="18"/>
          <w:lang w:val="hr-HR"/>
        </w:rPr>
        <w:sectPr w:rsidR="00883177" w:rsidRPr="00064E55" w:rsidSect="00B60EA6">
          <w:type w:val="continuous"/>
          <w:pgSz w:w="12240" w:h="15840"/>
          <w:pgMar w:top="600" w:right="1260" w:bottom="280" w:left="1140" w:header="720" w:footer="720" w:gutter="0"/>
          <w:cols w:num="3" w:space="450" w:equalWidth="0">
            <w:col w:w="1638" w:space="492"/>
            <w:col w:w="2940" w:space="623"/>
            <w:col w:w="4237"/>
          </w:cols>
        </w:sectPr>
      </w:pPr>
      <w:r w:rsidRPr="00064E55">
        <w:rPr>
          <w:color w:val="231F20"/>
          <w:w w:val="105"/>
          <w:sz w:val="18"/>
          <w:szCs w:val="18"/>
          <w:lang w:val="hr-HR"/>
        </w:rPr>
        <w:t>glukoze u krvi  na &gt;45mg/dL(2.5mmol/L).</w:t>
      </w:r>
    </w:p>
    <w:p w:rsidR="00883177" w:rsidRPr="00064E55" w:rsidRDefault="00883177">
      <w:pPr>
        <w:spacing w:before="3" w:line="160" w:lineRule="exact"/>
        <w:rPr>
          <w:rFonts w:ascii="Times New Roman" w:hAnsi="Times New Roman"/>
          <w:sz w:val="16"/>
          <w:szCs w:val="16"/>
          <w:lang w:val="hr-HR"/>
        </w:rPr>
      </w:pPr>
    </w:p>
    <w:p w:rsidR="00883177" w:rsidRPr="00064E55" w:rsidRDefault="00883177" w:rsidP="00D7631F">
      <w:pPr>
        <w:spacing w:line="192" w:lineRule="exact"/>
        <w:ind w:left="260"/>
        <w:rPr>
          <w:rFonts w:ascii="Times New Roman" w:hAnsi="Times New Roman"/>
          <w:color w:val="231F20"/>
          <w:w w:val="105"/>
          <w:sz w:val="17"/>
          <w:szCs w:val="17"/>
          <w:lang w:val="hr-HR"/>
        </w:rPr>
      </w:pPr>
    </w:p>
    <w:p w:rsidR="00883177" w:rsidRPr="00064E55" w:rsidRDefault="00883177" w:rsidP="00D7631F">
      <w:pPr>
        <w:spacing w:line="192" w:lineRule="exact"/>
        <w:ind w:left="260"/>
        <w:rPr>
          <w:rFonts w:ascii="Times New Roman" w:hAnsi="Times New Roman"/>
          <w:sz w:val="17"/>
          <w:szCs w:val="17"/>
          <w:lang w:val="hr-HR"/>
        </w:rPr>
      </w:pPr>
      <w:r w:rsidRPr="00064E55">
        <w:rPr>
          <w:rFonts w:ascii="Times New Roman" w:hAnsi="Times New Roman"/>
          <w:color w:val="231F20"/>
          <w:w w:val="105"/>
          <w:sz w:val="17"/>
          <w:szCs w:val="17"/>
          <w:lang w:val="hr-HR"/>
        </w:rPr>
        <w:t>GUK,razina glukoze u plazmi.</w:t>
      </w:r>
      <w:r w:rsidRPr="00064E55">
        <w:rPr>
          <w:rFonts w:ascii="Times New Roman" w:hAnsi="Times New Roman"/>
          <w:color w:val="231F20"/>
          <w:w w:val="105"/>
          <w:position w:val="8"/>
          <w:sz w:val="11"/>
          <w:szCs w:val="11"/>
          <w:lang w:val="hr-HR"/>
        </w:rPr>
        <w:t>a</w:t>
      </w:r>
      <w:r w:rsidRPr="00064E55">
        <w:rPr>
          <w:rFonts w:ascii="Times New Roman" w:hAnsi="Times New Roman"/>
          <w:color w:val="231F20"/>
          <w:w w:val="105"/>
          <w:sz w:val="17"/>
          <w:szCs w:val="17"/>
          <w:lang w:val="hr-HR"/>
        </w:rPr>
        <w:t>Vidi tablicu3.</w:t>
      </w:r>
    </w:p>
    <w:p w:rsidR="00883177" w:rsidRPr="00064E55" w:rsidRDefault="00883177">
      <w:pPr>
        <w:spacing w:line="192" w:lineRule="exact"/>
        <w:rPr>
          <w:rFonts w:ascii="Times New Roman" w:hAnsi="Times New Roman"/>
          <w:sz w:val="17"/>
          <w:szCs w:val="17"/>
          <w:lang w:val="hr-HR"/>
        </w:rPr>
        <w:sectPr w:rsidR="00883177" w:rsidRPr="00064E55" w:rsidSect="00D7631F">
          <w:type w:val="continuous"/>
          <w:pgSz w:w="12240" w:h="15840"/>
          <w:pgMar w:top="600" w:right="1080" w:bottom="90" w:left="1140" w:header="720" w:footer="720" w:gutter="0"/>
          <w:cols w:space="720"/>
        </w:sectPr>
      </w:pPr>
    </w:p>
    <w:p w:rsidR="00883177" w:rsidRPr="00064E55" w:rsidRDefault="00883177">
      <w:pPr>
        <w:spacing w:before="3" w:line="190" w:lineRule="exact"/>
        <w:rPr>
          <w:rFonts w:ascii="Times New Roman" w:hAnsi="Times New Roman"/>
          <w:sz w:val="19"/>
          <w:szCs w:val="19"/>
          <w:lang w:val="hr-HR"/>
        </w:rPr>
      </w:pPr>
    </w:p>
    <w:p w:rsidR="00883177" w:rsidRPr="00064E55" w:rsidRDefault="00883177">
      <w:pPr>
        <w:spacing w:line="190" w:lineRule="exact"/>
        <w:rPr>
          <w:rFonts w:ascii="Times New Roman" w:hAnsi="Times New Roman"/>
          <w:sz w:val="19"/>
          <w:szCs w:val="19"/>
          <w:lang w:val="hr-HR"/>
        </w:rPr>
        <w:sectPr w:rsidR="00883177" w:rsidRPr="00064E55">
          <w:pgSz w:w="12240" w:h="15840"/>
          <w:pgMar w:top="880" w:right="1140" w:bottom="280" w:left="1080" w:header="685" w:footer="0" w:gutter="0"/>
          <w:cols w:space="720"/>
        </w:sectPr>
      </w:pPr>
    </w:p>
    <w:p w:rsidR="00883177" w:rsidRPr="00064E55" w:rsidRDefault="00883177" w:rsidP="00A55CFA">
      <w:pPr>
        <w:pStyle w:val="BodyText"/>
        <w:spacing w:before="81" w:line="241" w:lineRule="auto"/>
        <w:jc w:val="both"/>
        <w:rPr>
          <w:lang w:val="hr-HR"/>
        </w:rPr>
      </w:pPr>
      <w:r w:rsidRPr="00064E55">
        <w:rPr>
          <w:color w:val="231F20"/>
          <w:w w:val="105"/>
          <w:lang w:val="hr-HR"/>
        </w:rPr>
        <w:lastRenderedPageBreak/>
        <w:t>terminu ne razvijaju klinički značajne hipoglikemiju kao rezultat vremenski ograničenog smanjenog hranjenja.</w:t>
      </w:r>
    </w:p>
    <w:p w:rsidR="00883177" w:rsidRPr="00064E55" w:rsidRDefault="00883177">
      <w:pPr>
        <w:ind w:left="115"/>
        <w:rPr>
          <w:rFonts w:ascii="Times New Roman" w:hAnsi="Times New Roman"/>
          <w:color w:val="231F20"/>
          <w:sz w:val="18"/>
          <w:szCs w:val="18"/>
          <w:lang w:val="hr-HR"/>
        </w:rPr>
      </w:pPr>
    </w:p>
    <w:p w:rsidR="00883177" w:rsidRPr="00064E55" w:rsidRDefault="00883177" w:rsidP="00064E55">
      <w:pPr>
        <w:ind w:left="115"/>
        <w:rPr>
          <w:rFonts w:ascii="Times New Roman" w:hAnsi="Times New Roman"/>
          <w:sz w:val="20"/>
          <w:szCs w:val="20"/>
          <w:lang w:val="hr-HR"/>
        </w:rPr>
      </w:pPr>
      <w:r w:rsidRPr="00064E55">
        <w:rPr>
          <w:rFonts w:ascii="Times New Roman" w:hAnsi="Times New Roman"/>
          <w:color w:val="231F20"/>
          <w:sz w:val="20"/>
          <w:szCs w:val="20"/>
          <w:lang w:val="hr-HR"/>
        </w:rPr>
        <w:t>Metode testiranja</w:t>
      </w:r>
    </w:p>
    <w:p w:rsidR="00883177" w:rsidRPr="00064E55" w:rsidRDefault="00883177">
      <w:pPr>
        <w:spacing w:before="6" w:line="110" w:lineRule="exact"/>
        <w:rPr>
          <w:rFonts w:ascii="Times New Roman" w:hAnsi="Times New Roman"/>
          <w:sz w:val="11"/>
          <w:szCs w:val="11"/>
          <w:lang w:val="hr-HR"/>
        </w:rPr>
      </w:pPr>
    </w:p>
    <w:p w:rsidR="00883177" w:rsidRPr="00064E55" w:rsidRDefault="00883177" w:rsidP="00693205">
      <w:pPr>
        <w:pStyle w:val="BodyText"/>
        <w:spacing w:before="61"/>
        <w:ind w:left="0"/>
        <w:jc w:val="both"/>
        <w:rPr>
          <w:lang w:val="hr-HR"/>
        </w:rPr>
      </w:pPr>
      <w:r w:rsidRPr="00064E55">
        <w:rPr>
          <w:color w:val="231F20"/>
          <w:w w:val="105"/>
          <w:lang w:val="hr-HR"/>
        </w:rPr>
        <w:t>Reagene test trake za testiranje glukoze su jeftine i praktične, ali nisu pouzdane, sa značajnim odstupanjem od prave razine glukoze u krvi, osobito pri niskim koncentracijama glukoze</w:t>
      </w:r>
      <w:r w:rsidRPr="00064E55">
        <w:rPr>
          <w:color w:val="231F20"/>
          <w:spacing w:val="1"/>
          <w:w w:val="105"/>
          <w:lang w:val="hr-HR"/>
        </w:rPr>
        <w:t>.</w:t>
      </w:r>
      <w:r w:rsidRPr="00064E55">
        <w:rPr>
          <w:color w:val="231F20"/>
          <w:w w:val="105"/>
          <w:position w:val="9"/>
          <w:sz w:val="13"/>
          <w:szCs w:val="13"/>
          <w:lang w:val="hr-HR"/>
        </w:rPr>
        <w:t xml:space="preserve">22,38,44–46 </w:t>
      </w:r>
      <w:r w:rsidRPr="00064E55">
        <w:rPr>
          <w:color w:val="231F20"/>
          <w:w w:val="105"/>
          <w:lang w:val="hr-HR"/>
        </w:rPr>
        <w:t>Ovi testovi za glukozu se mogu koristiti u svrhu probira, ali laboratorijske STAT razine (neposredno odlučivanje, bez odgode)(npr. oksidaza glukoze, heksokinaza ili metoda deidrogenaze)moraju potvrditi rezultate prije nego što se postavi dijagnoza hipoglikemije, pogotovo kod dojenčadi bez kliničkih znakova.</w:t>
      </w:r>
      <w:r w:rsidRPr="00064E55">
        <w:rPr>
          <w:color w:val="231F20"/>
          <w:w w:val="105"/>
          <w:position w:val="9"/>
          <w:sz w:val="13"/>
          <w:szCs w:val="13"/>
          <w:lang w:val="hr-HR"/>
        </w:rPr>
        <w:t>1,18,22</w:t>
      </w:r>
      <w:r w:rsidRPr="00064E55">
        <w:rPr>
          <w:color w:val="231F20"/>
          <w:w w:val="105"/>
          <w:lang w:val="hr-HR"/>
        </w:rPr>
        <w:t>Druge brze metode mjerenja, kao što su kolorimetrijska refleksija  i metoda elektroda, mogu biti točnije</w:t>
      </w:r>
      <w:r w:rsidRPr="00064E55">
        <w:rPr>
          <w:color w:val="231F20"/>
          <w:spacing w:val="1"/>
          <w:w w:val="105"/>
          <w:lang w:val="hr-HR"/>
        </w:rPr>
        <w:t>.</w:t>
      </w:r>
      <w:r w:rsidRPr="00064E55">
        <w:rPr>
          <w:color w:val="231F20"/>
          <w:w w:val="105"/>
          <w:position w:val="9"/>
          <w:sz w:val="13"/>
          <w:szCs w:val="13"/>
          <w:lang w:val="hr-HR"/>
        </w:rPr>
        <w:t>47–50</w:t>
      </w:r>
      <w:r w:rsidRPr="00064E55">
        <w:rPr>
          <w:color w:val="231F20"/>
          <w:w w:val="105"/>
          <w:lang w:val="hr-HR"/>
        </w:rPr>
        <w:t xml:space="preserve">Kontinuirana </w:t>
      </w:r>
      <w:r w:rsidR="00AF1908" w:rsidRPr="00064E55">
        <w:rPr>
          <w:color w:val="231F20"/>
          <w:w w:val="105"/>
          <w:lang w:val="hr-HR"/>
        </w:rPr>
        <w:t>su</w:t>
      </w:r>
      <w:r w:rsidR="00AF1908">
        <w:rPr>
          <w:color w:val="231F20"/>
          <w:w w:val="105"/>
          <w:lang w:val="hr-HR"/>
        </w:rPr>
        <w:t>p</w:t>
      </w:r>
      <w:r w:rsidR="00AF1908" w:rsidRPr="00064E55">
        <w:rPr>
          <w:color w:val="231F20"/>
          <w:w w:val="105"/>
          <w:lang w:val="hr-HR"/>
        </w:rPr>
        <w:t>kutana</w:t>
      </w:r>
      <w:r w:rsidRPr="00064E55">
        <w:rPr>
          <w:color w:val="231F20"/>
          <w:w w:val="105"/>
          <w:lang w:val="hr-HR"/>
        </w:rPr>
        <w:t xml:space="preserve"> kontrola glukoze, kao što se koristi kod dijabetičara, je eksperimentalno korištena kod novorođenčadi s dobrom korelacijom s vrijednostima glukoze mjerenim u laboratoriju, no trenutno se ne preporučuje za probir. </w:t>
      </w:r>
      <w:r w:rsidRPr="00064E55">
        <w:rPr>
          <w:color w:val="231F20"/>
          <w:w w:val="105"/>
          <w:position w:val="9"/>
          <w:sz w:val="13"/>
          <w:szCs w:val="13"/>
          <w:lang w:val="hr-HR"/>
        </w:rPr>
        <w:t>51,52</w:t>
      </w:r>
    </w:p>
    <w:p w:rsidR="00883177" w:rsidRPr="00064E55" w:rsidRDefault="00883177" w:rsidP="00693205">
      <w:pPr>
        <w:pStyle w:val="BodyText"/>
        <w:spacing w:line="218" w:lineRule="exact"/>
        <w:ind w:firstLine="199"/>
        <w:jc w:val="both"/>
        <w:rPr>
          <w:lang w:val="hr-HR"/>
        </w:rPr>
      </w:pPr>
    </w:p>
    <w:p w:rsidR="00883177" w:rsidRPr="00064E55" w:rsidRDefault="00883177" w:rsidP="00064E55">
      <w:pPr>
        <w:pStyle w:val="BodyText"/>
        <w:ind w:firstLine="199"/>
        <w:jc w:val="both"/>
        <w:rPr>
          <w:color w:val="231F20"/>
          <w:w w:val="105"/>
          <w:sz w:val="20"/>
          <w:szCs w:val="20"/>
          <w:lang w:val="hr-HR"/>
        </w:rPr>
      </w:pPr>
      <w:r w:rsidRPr="00064E55">
        <w:rPr>
          <w:color w:val="231F20"/>
          <w:sz w:val="20"/>
          <w:szCs w:val="20"/>
          <w:lang w:val="hr-HR"/>
        </w:rPr>
        <w:t>Čimbenici rizika za hipoglikemiju</w:t>
      </w:r>
    </w:p>
    <w:p w:rsidR="00883177" w:rsidRPr="00064E55" w:rsidRDefault="00883177" w:rsidP="00F55CB1">
      <w:pPr>
        <w:pStyle w:val="BodyText"/>
        <w:ind w:firstLine="199"/>
        <w:jc w:val="both"/>
        <w:rPr>
          <w:lang w:val="hr-HR"/>
        </w:rPr>
      </w:pPr>
      <w:r w:rsidRPr="00064E55">
        <w:rPr>
          <w:color w:val="231F20"/>
          <w:w w:val="105"/>
          <w:lang w:val="hr-HR"/>
        </w:rPr>
        <w:t>Kod novorođenčadi s povećanim rizikom za razvoj neonatalne hipoglikemije potrebno je rutinski pratiti razinu glukoze u krvi, bez obzira na način hranjenja. Rizična novorođenčad spada u dvije glavne kategorije:</w:t>
      </w:r>
      <w:r w:rsidRPr="00064E55">
        <w:rPr>
          <w:w w:val="120"/>
          <w:lang w:val="hr-HR"/>
        </w:rPr>
        <w:br w:type="column"/>
      </w:r>
      <w:r w:rsidRPr="00064E55">
        <w:rPr>
          <w:color w:val="231F20"/>
          <w:w w:val="120"/>
          <w:lang w:val="hr-HR"/>
        </w:rPr>
        <w:lastRenderedPageBreak/>
        <w:t>Tablica3.Rizična dojenčad za koje je potrebno rutinsko praćenje glukoze u krvi</w:t>
      </w:r>
    </w:p>
    <w:p w:rsidR="00883177" w:rsidRPr="00064E55" w:rsidRDefault="00883177">
      <w:pPr>
        <w:spacing w:before="7" w:line="160" w:lineRule="exact"/>
        <w:rPr>
          <w:rFonts w:ascii="Times New Roman" w:hAnsi="Times New Roman"/>
          <w:sz w:val="16"/>
          <w:szCs w:val="16"/>
          <w:lang w:val="hr-HR"/>
        </w:rPr>
      </w:pPr>
    </w:p>
    <w:p w:rsidR="00883177" w:rsidRPr="00064E55" w:rsidRDefault="00F41641" w:rsidP="00FE449D">
      <w:pPr>
        <w:pStyle w:val="BodyText"/>
        <w:spacing w:line="205" w:lineRule="auto"/>
        <w:ind w:left="294" w:right="340" w:hanging="180"/>
        <w:jc w:val="both"/>
        <w:rPr>
          <w:sz w:val="13"/>
          <w:szCs w:val="13"/>
          <w:lang w:val="hr-HR"/>
        </w:rPr>
      </w:pPr>
      <w:r>
        <w:rPr>
          <w:noProof/>
        </w:rPr>
        <mc:AlternateContent>
          <mc:Choice Requires="wpg">
            <w:drawing>
              <wp:anchor distT="0" distB="0" distL="114300" distR="114300" simplePos="0" relativeHeight="251657728" behindDoc="1" locked="0" layoutInCell="1" allowOverlap="1">
                <wp:simplePos x="0" y="0"/>
                <wp:positionH relativeFrom="page">
                  <wp:posOffset>3947160</wp:posOffset>
                </wp:positionH>
                <wp:positionV relativeFrom="paragraph">
                  <wp:posOffset>-57150</wp:posOffset>
                </wp:positionV>
                <wp:extent cx="3035935" cy="1270"/>
                <wp:effectExtent l="0" t="0" r="12065" b="17780"/>
                <wp:wrapNone/>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5935" cy="1270"/>
                          <a:chOff x="6217" y="-90"/>
                          <a:chExt cx="4781" cy="2"/>
                        </a:xfrm>
                      </wpg:grpSpPr>
                      <wps:wsp>
                        <wps:cNvPr id="18" name="Freeform 15"/>
                        <wps:cNvSpPr>
                          <a:spLocks/>
                        </wps:cNvSpPr>
                        <wps:spPr bwMode="auto">
                          <a:xfrm>
                            <a:off x="6217" y="-90"/>
                            <a:ext cx="4781" cy="2"/>
                          </a:xfrm>
                          <a:custGeom>
                            <a:avLst/>
                            <a:gdLst>
                              <a:gd name="T0" fmla="+- 0 6217 6217"/>
                              <a:gd name="T1" fmla="*/ T0 w 4781"/>
                              <a:gd name="T2" fmla="+- 0 10998 6217"/>
                              <a:gd name="T3" fmla="*/ T2 w 4781"/>
                            </a:gdLst>
                            <a:ahLst/>
                            <a:cxnLst>
                              <a:cxn ang="0">
                                <a:pos x="T1" y="0"/>
                              </a:cxn>
                              <a:cxn ang="0">
                                <a:pos x="T3" y="0"/>
                              </a:cxn>
                            </a:cxnLst>
                            <a:rect l="0" t="0" r="r" b="b"/>
                            <a:pathLst>
                              <a:path w="4781">
                                <a:moveTo>
                                  <a:pt x="0" y="0"/>
                                </a:moveTo>
                                <a:lnTo>
                                  <a:pt x="4781" y="0"/>
                                </a:lnTo>
                              </a:path>
                            </a:pathLst>
                          </a:custGeom>
                          <a:noFill/>
                          <a:ln w="4149">
                            <a:solidFill>
                              <a:srgbClr val="231F20"/>
                            </a:solidFill>
                            <a:round/>
                            <a:headEnd/>
                            <a:tailEnd/>
                          </a:ln>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1592F" id="Group 14" o:spid="_x0000_s1026" style="position:absolute;margin-left:310.8pt;margin-top:-4.5pt;width:239.05pt;height:.1pt;z-index:-251658752;mso-position-horizontal-relative:page" coordorigin="6217,-90" coordsize="47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">
                <v:shape id="Freeform 15" o:spid="_x0000_s1027" style="position:absolute;left:6217;top:-90;width:4781;height:2;visibility:visible;mso-wrap-style:square;v-text-anchor:top" coordsize="47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" path="m,l4781,e" filled="f" strokecolor="#231f20" strokeweight=".11525mm">
                  <v:path arrowok="t" o:connecttype="custom" o:connectlocs="0,0;4781,0" o:connectangles="0,0"/>
                </v:shape>
                <w10:wrap anchorx="page"/>
              </v:group>
            </w:pict>
          </mc:Fallback>
        </mc:AlternateContent>
      </w:r>
      <w:r w:rsidR="00883177" w:rsidRPr="00064E55">
        <w:rPr>
          <w:color w:val="231F20"/>
          <w:w w:val="105"/>
          <w:lang w:val="hr-HR"/>
        </w:rPr>
        <w:t>Malo za gestacijsku dob:&lt;10.pct za težinu  najčešće citirano  u SAD-u;&lt;2.pct za težinu citirano u Ujedinjenom Kraljevstvu koji se iznad ovog smatra  normalno malom</w:t>
      </w:r>
      <w:r w:rsidR="00883177" w:rsidRPr="00064E55">
        <w:rPr>
          <w:color w:val="231F20"/>
          <w:w w:val="105"/>
          <w:position w:val="9"/>
          <w:sz w:val="13"/>
          <w:szCs w:val="13"/>
          <w:lang w:val="hr-HR"/>
        </w:rPr>
        <w:t>a</w:t>
      </w:r>
    </w:p>
    <w:p w:rsidR="00883177" w:rsidRPr="00064E55" w:rsidRDefault="00883177" w:rsidP="00FE449D">
      <w:pPr>
        <w:pStyle w:val="BodyText"/>
        <w:spacing w:line="184" w:lineRule="exact"/>
        <w:ind w:left="294"/>
        <w:jc w:val="both"/>
        <w:rPr>
          <w:lang w:val="hr-HR"/>
        </w:rPr>
      </w:pPr>
      <w:r w:rsidRPr="00064E55">
        <w:rPr>
          <w:color w:val="231F20"/>
          <w:w w:val="105"/>
          <w:lang w:val="hr-HR"/>
        </w:rPr>
        <w:t>Novorođenčad s klinički vidljivom potrošnjom masti i mišićne mase</w:t>
      </w:r>
    </w:p>
    <w:p w:rsidR="00883177" w:rsidRPr="00064E55" w:rsidRDefault="00883177" w:rsidP="00FE449D">
      <w:pPr>
        <w:pStyle w:val="BodyText"/>
        <w:spacing w:line="194" w:lineRule="exact"/>
        <w:jc w:val="both"/>
        <w:rPr>
          <w:lang w:val="hr-HR"/>
        </w:rPr>
      </w:pPr>
      <w:r w:rsidRPr="00064E55">
        <w:rPr>
          <w:color w:val="231F20"/>
          <w:spacing w:val="3"/>
          <w:w w:val="105"/>
          <w:lang w:val="hr-HR"/>
        </w:rPr>
        <w:t>LG</w:t>
      </w:r>
      <w:r w:rsidRPr="00064E55">
        <w:rPr>
          <w:color w:val="231F20"/>
          <w:spacing w:val="4"/>
          <w:w w:val="105"/>
          <w:lang w:val="hr-HR"/>
        </w:rPr>
        <w:t>A</w:t>
      </w:r>
      <w:r w:rsidRPr="00064E55">
        <w:rPr>
          <w:color w:val="231F20"/>
          <w:w w:val="105"/>
          <w:lang w:val="hr-HR"/>
        </w:rPr>
        <w:t>:&gt;</w:t>
      </w:r>
      <w:r w:rsidRPr="00064E55">
        <w:rPr>
          <w:color w:val="231F20"/>
          <w:spacing w:val="3"/>
          <w:w w:val="105"/>
          <w:lang w:val="hr-HR"/>
        </w:rPr>
        <w:t>9</w:t>
      </w:r>
      <w:r w:rsidRPr="00064E55">
        <w:rPr>
          <w:color w:val="231F20"/>
          <w:spacing w:val="4"/>
          <w:w w:val="105"/>
          <w:lang w:val="hr-HR"/>
        </w:rPr>
        <w:t>0.pct za težinu i makroskopski izgled</w:t>
      </w:r>
      <w:r w:rsidR="00397A52" w:rsidRPr="00064E55">
        <w:rPr>
          <w:color w:val="231F20"/>
          <w:spacing w:val="4"/>
          <w:w w:val="105"/>
          <w:vertAlign w:val="superscript"/>
          <w:lang w:val="hr-HR"/>
        </w:rPr>
        <w:t>b</w:t>
      </w:r>
    </w:p>
    <w:p w:rsidR="00883177" w:rsidRPr="00064E55" w:rsidRDefault="00883177" w:rsidP="00FE449D">
      <w:pPr>
        <w:pStyle w:val="BodyText"/>
        <w:spacing w:line="198" w:lineRule="exact"/>
        <w:jc w:val="both"/>
        <w:rPr>
          <w:lang w:val="hr-HR"/>
        </w:rPr>
      </w:pPr>
      <w:r w:rsidRPr="00064E55">
        <w:rPr>
          <w:color w:val="231F20"/>
          <w:w w:val="105"/>
          <w:lang w:val="hr-HR"/>
        </w:rPr>
        <w:t>Diskordantni blizanci:težina10%&lt;većeg blizanca</w:t>
      </w:r>
    </w:p>
    <w:p w:rsidR="00883177" w:rsidRPr="00064E55" w:rsidRDefault="00883177" w:rsidP="00FE449D">
      <w:pPr>
        <w:pStyle w:val="BodyText"/>
        <w:spacing w:line="200" w:lineRule="exact"/>
        <w:ind w:left="294"/>
        <w:jc w:val="both"/>
        <w:rPr>
          <w:lang w:val="hr-HR"/>
        </w:rPr>
      </w:pPr>
      <w:r w:rsidRPr="00064E55">
        <w:rPr>
          <w:color w:val="231F20"/>
          <w:w w:val="105"/>
          <w:lang w:val="hr-HR"/>
        </w:rPr>
        <w:t>Sva djeca majki s dijabetesom, pogotovo ako je slabo kontroliran</w:t>
      </w:r>
    </w:p>
    <w:p w:rsidR="00883177" w:rsidRPr="00064E55" w:rsidRDefault="00883177" w:rsidP="00FE449D">
      <w:pPr>
        <w:pStyle w:val="BodyText"/>
        <w:spacing w:line="200" w:lineRule="exact"/>
        <w:jc w:val="both"/>
        <w:rPr>
          <w:lang w:val="hr-HR"/>
        </w:rPr>
      </w:pPr>
      <w:r w:rsidRPr="00064E55">
        <w:rPr>
          <w:color w:val="231F20"/>
          <w:w w:val="105"/>
          <w:lang w:val="hr-HR"/>
        </w:rPr>
        <w:t xml:space="preserve">Niska porođajna težina </w:t>
      </w:r>
      <w:r w:rsidRPr="00064E55">
        <w:rPr>
          <w:color w:val="231F20"/>
          <w:spacing w:val="-8"/>
          <w:w w:val="105"/>
          <w:lang w:val="hr-HR"/>
        </w:rPr>
        <w:t>(</w:t>
      </w:r>
      <w:r w:rsidRPr="00064E55">
        <w:rPr>
          <w:color w:val="231F20"/>
          <w:w w:val="105"/>
          <w:lang w:val="hr-HR"/>
        </w:rPr>
        <w:t>&lt;2500g)</w:t>
      </w:r>
    </w:p>
    <w:p w:rsidR="00883177" w:rsidRPr="00064E55" w:rsidRDefault="00883177" w:rsidP="00FE449D">
      <w:pPr>
        <w:pStyle w:val="BodyText"/>
        <w:spacing w:line="198" w:lineRule="exact"/>
        <w:jc w:val="both"/>
        <w:rPr>
          <w:lang w:val="hr-HR"/>
        </w:rPr>
      </w:pPr>
      <w:r w:rsidRPr="00064E55">
        <w:rPr>
          <w:color w:val="231F20"/>
          <w:w w:val="105"/>
          <w:lang w:val="hr-HR"/>
        </w:rPr>
        <w:t>Nedonošenost</w:t>
      </w:r>
      <w:r w:rsidRPr="00064E55">
        <w:rPr>
          <w:color w:val="231F20"/>
          <w:spacing w:val="4"/>
          <w:w w:val="105"/>
          <w:lang w:val="hr-HR"/>
        </w:rPr>
        <w:t>(</w:t>
      </w:r>
      <w:r w:rsidRPr="00064E55">
        <w:rPr>
          <w:color w:val="231F20"/>
          <w:w w:val="105"/>
          <w:lang w:val="hr-HR"/>
        </w:rPr>
        <w:t>&lt;35tjedana ili kasna nedonoščad s kliničkim znakovima ili izuzetno lošim hranjenjem)</w:t>
      </w:r>
    </w:p>
    <w:p w:rsidR="00883177" w:rsidRPr="00064E55" w:rsidRDefault="00883177" w:rsidP="00FE449D">
      <w:pPr>
        <w:pStyle w:val="BodyText"/>
        <w:spacing w:line="200" w:lineRule="exact"/>
        <w:jc w:val="both"/>
        <w:rPr>
          <w:lang w:val="hr-HR"/>
        </w:rPr>
      </w:pPr>
      <w:r w:rsidRPr="00064E55">
        <w:rPr>
          <w:color w:val="231F20"/>
          <w:w w:val="105"/>
          <w:lang w:val="hr-HR"/>
        </w:rPr>
        <w:t>Perinatalni stres:teška acidoza ili hipoksija-ishemija</w:t>
      </w:r>
    </w:p>
    <w:p w:rsidR="00883177" w:rsidRPr="00064E55" w:rsidRDefault="00883177" w:rsidP="00FE449D">
      <w:pPr>
        <w:pStyle w:val="BodyText"/>
        <w:spacing w:line="198" w:lineRule="exact"/>
        <w:jc w:val="both"/>
        <w:rPr>
          <w:lang w:val="hr-HR"/>
        </w:rPr>
      </w:pPr>
      <w:r w:rsidRPr="00064E55">
        <w:rPr>
          <w:color w:val="231F20"/>
          <w:w w:val="105"/>
          <w:lang w:val="hr-HR"/>
        </w:rPr>
        <w:t>PothlađenostPolicitemija(venskiHct&gt;70%)/hiperviskoznost</w:t>
      </w:r>
    </w:p>
    <w:p w:rsidR="00883177" w:rsidRPr="00064E55" w:rsidRDefault="00883177" w:rsidP="00FE449D">
      <w:pPr>
        <w:pStyle w:val="BodyText"/>
        <w:spacing w:line="200" w:lineRule="exact"/>
        <w:jc w:val="both"/>
        <w:rPr>
          <w:lang w:val="hr-HR"/>
        </w:rPr>
      </w:pPr>
      <w:r w:rsidRPr="00064E55">
        <w:rPr>
          <w:color w:val="231F20"/>
          <w:w w:val="105"/>
          <w:lang w:val="hr-HR"/>
        </w:rPr>
        <w:t>Erythroblastosis fetalis</w:t>
      </w:r>
    </w:p>
    <w:p w:rsidR="00883177" w:rsidRPr="00064E55" w:rsidRDefault="00883177" w:rsidP="00FE449D">
      <w:pPr>
        <w:pStyle w:val="BodyText"/>
        <w:spacing w:line="200" w:lineRule="exact"/>
        <w:jc w:val="both"/>
        <w:rPr>
          <w:lang w:val="hr-HR"/>
        </w:rPr>
      </w:pPr>
      <w:r w:rsidRPr="00064E55">
        <w:rPr>
          <w:color w:val="231F20"/>
          <w:lang w:val="hr-HR"/>
        </w:rPr>
        <w:t>Beckwith–Wiedemann sindrom</w:t>
      </w:r>
    </w:p>
    <w:p w:rsidR="00883177" w:rsidRPr="00064E55" w:rsidRDefault="00883177" w:rsidP="00FE449D">
      <w:pPr>
        <w:pStyle w:val="BodyText"/>
        <w:spacing w:line="198" w:lineRule="exact"/>
        <w:jc w:val="both"/>
        <w:rPr>
          <w:lang w:val="hr-HR"/>
        </w:rPr>
      </w:pPr>
      <w:r w:rsidRPr="00064E55">
        <w:rPr>
          <w:color w:val="231F20"/>
          <w:w w:val="105"/>
          <w:lang w:val="hr-HR"/>
        </w:rPr>
        <w:t>Mikrocefalija ili medijalni defekt</w:t>
      </w:r>
    </w:p>
    <w:p w:rsidR="00883177" w:rsidRPr="00064E55" w:rsidRDefault="00883177" w:rsidP="00FE449D">
      <w:pPr>
        <w:pStyle w:val="BodyText"/>
        <w:spacing w:line="200" w:lineRule="exact"/>
        <w:jc w:val="both"/>
        <w:rPr>
          <w:lang w:val="hr-HR"/>
        </w:rPr>
      </w:pPr>
      <w:r w:rsidRPr="00064E55">
        <w:rPr>
          <w:color w:val="231F20"/>
          <w:w w:val="105"/>
          <w:lang w:val="hr-HR"/>
        </w:rPr>
        <w:t>Moguća infekcija</w:t>
      </w:r>
    </w:p>
    <w:p w:rsidR="00883177" w:rsidRPr="00064E55" w:rsidRDefault="00883177" w:rsidP="00FE449D">
      <w:pPr>
        <w:pStyle w:val="BodyText"/>
        <w:spacing w:line="200" w:lineRule="exact"/>
        <w:jc w:val="both"/>
        <w:rPr>
          <w:lang w:val="hr-HR"/>
        </w:rPr>
      </w:pPr>
      <w:r w:rsidRPr="00064E55">
        <w:rPr>
          <w:color w:val="231F20"/>
          <w:w w:val="105"/>
          <w:lang w:val="hr-HR"/>
        </w:rPr>
        <w:t>Respiratorni distres</w:t>
      </w:r>
    </w:p>
    <w:p w:rsidR="00883177" w:rsidRPr="00064E55" w:rsidRDefault="00883177" w:rsidP="00FE449D">
      <w:pPr>
        <w:pStyle w:val="BodyText"/>
        <w:spacing w:line="198" w:lineRule="exact"/>
        <w:ind w:left="294"/>
        <w:jc w:val="both"/>
        <w:rPr>
          <w:lang w:val="hr-HR"/>
        </w:rPr>
      </w:pPr>
      <w:r w:rsidRPr="00064E55">
        <w:rPr>
          <w:color w:val="231F20"/>
          <w:w w:val="105"/>
          <w:lang w:val="hr-HR"/>
        </w:rPr>
        <w:t>Poznate ili sumnjive prirođene greške metabolizma ili endokrini poremećaji</w:t>
      </w:r>
    </w:p>
    <w:p w:rsidR="00883177" w:rsidRPr="00064E55" w:rsidRDefault="00883177" w:rsidP="00FE449D">
      <w:pPr>
        <w:pStyle w:val="BodyText"/>
        <w:spacing w:line="200" w:lineRule="exact"/>
        <w:jc w:val="both"/>
        <w:rPr>
          <w:lang w:val="hr-HR"/>
        </w:rPr>
      </w:pPr>
      <w:r w:rsidRPr="00064E55">
        <w:rPr>
          <w:color w:val="231F20"/>
          <w:w w:val="105"/>
          <w:lang w:val="hr-HR"/>
        </w:rPr>
        <w:t>Terapija lijekovima majke(npr. terbutalin, beta-blokatori, oralni hipoglikemici)</w:t>
      </w:r>
    </w:p>
    <w:p w:rsidR="00883177" w:rsidRPr="00064E55" w:rsidRDefault="00883177" w:rsidP="00FE449D">
      <w:pPr>
        <w:pStyle w:val="BodyText"/>
        <w:spacing w:line="200" w:lineRule="exact"/>
        <w:jc w:val="both"/>
        <w:rPr>
          <w:lang w:val="hr-HR"/>
        </w:rPr>
      </w:pPr>
      <w:r w:rsidRPr="00064E55">
        <w:rPr>
          <w:color w:val="231F20"/>
          <w:w w:val="105"/>
          <w:lang w:val="hr-HR"/>
        </w:rPr>
        <w:t>Novorođenčad koja pokazuje znakove hipoglikemije</w:t>
      </w:r>
    </w:p>
    <w:p w:rsidR="00883177" w:rsidRPr="00064E55" w:rsidRDefault="00883177" w:rsidP="0098584F">
      <w:pPr>
        <w:pStyle w:val="BodyText"/>
        <w:spacing w:line="198" w:lineRule="exact"/>
        <w:ind w:left="294"/>
        <w:rPr>
          <w:lang w:val="hr-HR"/>
        </w:rPr>
        <w:sectPr w:rsidR="00883177" w:rsidRPr="00064E55">
          <w:type w:val="continuous"/>
          <w:pgSz w:w="12240" w:h="15840"/>
          <w:pgMar w:top="600" w:right="1140" w:bottom="280" w:left="1080" w:header="720" w:footer="720" w:gutter="0"/>
          <w:cols w:num="2" w:space="720" w:equalWidth="0">
            <w:col w:w="4898" w:space="124"/>
            <w:col w:w="4998"/>
          </w:cols>
        </w:sectPr>
      </w:pPr>
      <w:r w:rsidRPr="00064E55">
        <w:rPr>
          <w:color w:val="231F20"/>
          <w:w w:val="105"/>
          <w:lang w:val="hr-HR"/>
        </w:rPr>
        <w:t>(Vidi tablicu4)</w:t>
      </w:r>
    </w:p>
    <w:p w:rsidR="00883177" w:rsidRPr="00064E55" w:rsidRDefault="00883177" w:rsidP="00C350A6">
      <w:pPr>
        <w:spacing w:before="10"/>
        <w:rPr>
          <w:rFonts w:ascii="Times New Roman" w:hAnsi="Times New Roman"/>
          <w:sz w:val="11"/>
          <w:szCs w:val="11"/>
          <w:lang w:val="hr-HR"/>
        </w:rPr>
      </w:pPr>
    </w:p>
    <w:p w:rsidR="00883177" w:rsidRPr="00064E55" w:rsidRDefault="00883177" w:rsidP="00C350A6">
      <w:pPr>
        <w:pStyle w:val="BodyText"/>
        <w:numPr>
          <w:ilvl w:val="0"/>
          <w:numId w:val="11"/>
        </w:numPr>
        <w:tabs>
          <w:tab w:val="left" w:pos="558"/>
        </w:tabs>
        <w:ind w:left="558"/>
        <w:rPr>
          <w:lang w:val="hr-HR"/>
        </w:rPr>
      </w:pPr>
      <w:r w:rsidRPr="00064E55">
        <w:rPr>
          <w:color w:val="231F20"/>
          <w:w w:val="105"/>
          <w:lang w:val="hr-HR"/>
        </w:rPr>
        <w:t>Višak korištenja glukoze, što uključuje i hiperinzulinemična stanja</w:t>
      </w:r>
    </w:p>
    <w:p w:rsidR="00883177" w:rsidRPr="00064E55" w:rsidRDefault="00883177" w:rsidP="00C350A6">
      <w:pPr>
        <w:pStyle w:val="BodyText"/>
        <w:numPr>
          <w:ilvl w:val="0"/>
          <w:numId w:val="11"/>
        </w:numPr>
        <w:tabs>
          <w:tab w:val="left" w:pos="558"/>
        </w:tabs>
        <w:ind w:left="558"/>
        <w:rPr>
          <w:sz w:val="13"/>
          <w:szCs w:val="13"/>
          <w:lang w:val="hr-HR"/>
        </w:rPr>
      </w:pPr>
      <w:r w:rsidRPr="00064E55">
        <w:rPr>
          <w:color w:val="231F20"/>
          <w:w w:val="105"/>
          <w:lang w:val="hr-HR"/>
        </w:rPr>
        <w:t xml:space="preserve">Nedovoljna proizvodnja ili dostava </w:t>
      </w:r>
      <w:r w:rsidRPr="00064E55">
        <w:rPr>
          <w:color w:val="231F20"/>
          <w:spacing w:val="1"/>
          <w:w w:val="105"/>
          <w:lang w:val="hr-HR"/>
        </w:rPr>
        <w:t>supstrata</w:t>
      </w:r>
      <w:r w:rsidRPr="00064E55">
        <w:rPr>
          <w:color w:val="231F20"/>
          <w:w w:val="105"/>
          <w:position w:val="9"/>
          <w:sz w:val="13"/>
          <w:szCs w:val="13"/>
          <w:lang w:val="hr-HR"/>
        </w:rPr>
        <w:t>32,53,54</w:t>
      </w:r>
    </w:p>
    <w:p w:rsidR="00883177" w:rsidRPr="00064E55" w:rsidRDefault="00883177" w:rsidP="00C350A6">
      <w:pPr>
        <w:pStyle w:val="ListParagraph"/>
        <w:ind w:right="1"/>
        <w:jc w:val="both"/>
        <w:rPr>
          <w:rFonts w:ascii="Times New Roman" w:hAnsi="Times New Roman"/>
          <w:sz w:val="13"/>
          <w:szCs w:val="13"/>
          <w:lang w:val="hr-HR"/>
        </w:rPr>
      </w:pPr>
      <w:r w:rsidRPr="00064E55">
        <w:rPr>
          <w:rFonts w:ascii="Times New Roman" w:hAnsi="Times New Roman"/>
          <w:color w:val="231F20"/>
          <w:spacing w:val="4"/>
          <w:w w:val="110"/>
          <w:position w:val="-8"/>
          <w:sz w:val="19"/>
          <w:szCs w:val="19"/>
          <w:lang w:val="hr-HR"/>
        </w:rPr>
        <w:t>Čimbenici rizika za novorođenčad su navedeni u tablici 3</w:t>
      </w:r>
      <w:r w:rsidRPr="00064E55">
        <w:rPr>
          <w:rFonts w:ascii="Times New Roman" w:hAnsi="Times New Roman"/>
          <w:color w:val="231F20"/>
          <w:spacing w:val="2"/>
          <w:w w:val="110"/>
          <w:position w:val="-8"/>
          <w:sz w:val="19"/>
          <w:szCs w:val="19"/>
          <w:lang w:val="hr-HR"/>
        </w:rPr>
        <w:t>.</w:t>
      </w:r>
      <w:r w:rsidRPr="00064E55">
        <w:rPr>
          <w:rFonts w:ascii="Times New Roman" w:hAnsi="Times New Roman"/>
          <w:color w:val="231F20"/>
          <w:spacing w:val="3"/>
          <w:w w:val="110"/>
          <w:sz w:val="13"/>
          <w:szCs w:val="13"/>
          <w:lang w:val="hr-HR"/>
        </w:rPr>
        <w:t>3,10,</w:t>
      </w:r>
      <w:r w:rsidRPr="00064E55">
        <w:rPr>
          <w:rFonts w:ascii="Times New Roman" w:hAnsi="Times New Roman"/>
          <w:color w:val="231F20"/>
          <w:spacing w:val="2"/>
          <w:w w:val="110"/>
          <w:sz w:val="13"/>
          <w:szCs w:val="13"/>
          <w:lang w:val="hr-HR"/>
        </w:rPr>
        <w:t>1</w:t>
      </w:r>
      <w:r w:rsidRPr="00064E55">
        <w:rPr>
          <w:rFonts w:ascii="Times New Roman" w:hAnsi="Times New Roman"/>
          <w:color w:val="231F20"/>
          <w:spacing w:val="3"/>
          <w:w w:val="110"/>
          <w:sz w:val="13"/>
          <w:szCs w:val="13"/>
          <w:lang w:val="hr-HR"/>
        </w:rPr>
        <w:t>8,19,2</w:t>
      </w:r>
      <w:r w:rsidRPr="00064E55">
        <w:rPr>
          <w:rFonts w:ascii="Times New Roman" w:hAnsi="Times New Roman"/>
          <w:color w:val="231F20"/>
          <w:spacing w:val="2"/>
          <w:w w:val="110"/>
          <w:sz w:val="13"/>
          <w:szCs w:val="13"/>
          <w:lang w:val="hr-HR"/>
        </w:rPr>
        <w:t>1</w:t>
      </w:r>
      <w:r w:rsidRPr="00064E55">
        <w:rPr>
          <w:rFonts w:ascii="Times New Roman" w:hAnsi="Times New Roman"/>
          <w:color w:val="231F20"/>
          <w:spacing w:val="3"/>
          <w:w w:val="110"/>
          <w:sz w:val="13"/>
          <w:szCs w:val="13"/>
          <w:lang w:val="hr-HR"/>
        </w:rPr>
        <w:t>,30,3</w:t>
      </w:r>
      <w:r w:rsidRPr="00064E55">
        <w:rPr>
          <w:rFonts w:ascii="Times New Roman" w:hAnsi="Times New Roman"/>
          <w:color w:val="231F20"/>
          <w:spacing w:val="2"/>
          <w:w w:val="110"/>
          <w:sz w:val="13"/>
          <w:szCs w:val="13"/>
          <w:lang w:val="hr-HR"/>
        </w:rPr>
        <w:t>2</w:t>
      </w:r>
      <w:r w:rsidRPr="00064E55">
        <w:rPr>
          <w:rFonts w:ascii="Times New Roman" w:hAnsi="Times New Roman"/>
          <w:color w:val="231F20"/>
          <w:spacing w:val="3"/>
          <w:w w:val="110"/>
          <w:sz w:val="13"/>
          <w:szCs w:val="13"/>
          <w:lang w:val="hr-HR"/>
        </w:rPr>
        <w:t>,34,5</w:t>
      </w:r>
      <w:r w:rsidRPr="00064E55">
        <w:rPr>
          <w:rFonts w:ascii="Times New Roman" w:hAnsi="Times New Roman"/>
          <w:color w:val="231F20"/>
          <w:spacing w:val="2"/>
          <w:w w:val="110"/>
          <w:sz w:val="13"/>
          <w:szCs w:val="13"/>
          <w:lang w:val="hr-HR"/>
        </w:rPr>
        <w:t>3</w:t>
      </w:r>
      <w:r w:rsidRPr="00064E55">
        <w:rPr>
          <w:rFonts w:ascii="Times New Roman" w:hAnsi="Times New Roman"/>
          <w:color w:val="231F20"/>
          <w:spacing w:val="3"/>
          <w:w w:val="110"/>
          <w:sz w:val="13"/>
          <w:szCs w:val="13"/>
          <w:lang w:val="hr-HR"/>
        </w:rPr>
        <w:t>–56</w:t>
      </w:r>
    </w:p>
    <w:p w:rsidR="00883177" w:rsidRPr="00064E55" w:rsidRDefault="00883177" w:rsidP="008648DA">
      <w:pPr>
        <w:ind w:left="115" w:right="1637"/>
        <w:jc w:val="both"/>
        <w:rPr>
          <w:rFonts w:ascii="Times New Roman" w:hAnsi="Times New Roman"/>
          <w:color w:val="231F20"/>
          <w:sz w:val="18"/>
          <w:szCs w:val="18"/>
          <w:lang w:val="hr-HR"/>
        </w:rPr>
      </w:pPr>
    </w:p>
    <w:p w:rsidR="00883177" w:rsidRPr="00064E55" w:rsidRDefault="00883177" w:rsidP="00064E55">
      <w:pPr>
        <w:ind w:left="115" w:right="1637"/>
        <w:jc w:val="both"/>
        <w:rPr>
          <w:rFonts w:ascii="Times New Roman" w:hAnsi="Times New Roman"/>
          <w:sz w:val="20"/>
          <w:szCs w:val="20"/>
          <w:lang w:val="hr-HR"/>
        </w:rPr>
      </w:pPr>
      <w:r w:rsidRPr="00064E55">
        <w:rPr>
          <w:rFonts w:ascii="Times New Roman" w:hAnsi="Times New Roman"/>
          <w:color w:val="231F20"/>
          <w:sz w:val="20"/>
          <w:szCs w:val="20"/>
          <w:lang w:val="hr-HR"/>
        </w:rPr>
        <w:t>Klinička manifestacija hipoglikemije</w:t>
      </w:r>
    </w:p>
    <w:p w:rsidR="00883177" w:rsidRPr="00064E55" w:rsidRDefault="00883177" w:rsidP="008648DA">
      <w:pPr>
        <w:spacing w:before="3" w:line="110" w:lineRule="exact"/>
        <w:rPr>
          <w:rFonts w:ascii="Times New Roman" w:hAnsi="Times New Roman"/>
          <w:sz w:val="11"/>
          <w:szCs w:val="11"/>
          <w:lang w:val="hr-HR"/>
        </w:rPr>
      </w:pPr>
    </w:p>
    <w:p w:rsidR="00883177" w:rsidRPr="00064E55" w:rsidRDefault="00883177" w:rsidP="00860135">
      <w:pPr>
        <w:pStyle w:val="BodyText"/>
        <w:ind w:firstLine="199"/>
        <w:jc w:val="both"/>
        <w:rPr>
          <w:lang w:val="hr-HR"/>
        </w:rPr>
      </w:pPr>
      <w:r w:rsidRPr="00064E55">
        <w:rPr>
          <w:color w:val="231F20"/>
          <w:w w:val="105"/>
          <w:lang w:val="hr-HR"/>
        </w:rPr>
        <w:t>Kliničke manifestacije hipoglikemije su nespecifične te se javljaju s raznim drugim neonatalnim problemima.Čak i u prisutnosti niske razine glukoze, liječnik mora procijeniti opće stanje djeteta te promatranjem i pregledom isključiti druge bolesti i procese koji mogu zahtijevati dodatna laboratorijska ispitivanja i liječenje.Neki uobičajeni klinički znakovi su prikazani u Tablici 4.Nedavno istraživanje je pokazalo da od 23 majčinska/dječja rizična čimbenika te dječjih znakova/simptoma, jedino su tremor i tahipneja bile statistički značajne u predviđanju niske glukoze u krvi- čak ni majčinski dijabetes nije se pokazao značajnim</w:t>
      </w:r>
      <w:r w:rsidRPr="00064E55">
        <w:rPr>
          <w:color w:val="231F20"/>
          <w:spacing w:val="-1"/>
          <w:w w:val="105"/>
          <w:lang w:val="hr-HR"/>
        </w:rPr>
        <w:t>!</w:t>
      </w:r>
      <w:r w:rsidRPr="00064E55">
        <w:rPr>
          <w:color w:val="231F20"/>
          <w:w w:val="105"/>
          <w:position w:val="9"/>
          <w:sz w:val="13"/>
          <w:szCs w:val="13"/>
          <w:lang w:val="hr-HR"/>
        </w:rPr>
        <w:t>57</w:t>
      </w:r>
      <w:r w:rsidRPr="00064E55">
        <w:rPr>
          <w:color w:val="231F20"/>
          <w:w w:val="105"/>
          <w:lang w:val="hr-HR"/>
        </w:rPr>
        <w:t>Dijagnoza hipoglikemije također zahtijeva da se znakovi smanjuju nakon što je ponovno uspostavljena normoglikemija (izuzetak je ako su već nastala oštećenja mozga).</w:t>
      </w:r>
      <w:r w:rsidRPr="00064E55">
        <w:rPr>
          <w:w w:val="105"/>
          <w:lang w:val="hr-HR"/>
        </w:rPr>
        <w:br w:type="column"/>
      </w:r>
    </w:p>
    <w:p w:rsidR="00883177" w:rsidRPr="00064E55" w:rsidRDefault="00883177">
      <w:pPr>
        <w:spacing w:before="2" w:line="140" w:lineRule="exact"/>
        <w:rPr>
          <w:rFonts w:ascii="Times New Roman" w:hAnsi="Times New Roman"/>
          <w:sz w:val="14"/>
          <w:szCs w:val="14"/>
          <w:lang w:val="hr-HR"/>
        </w:rPr>
      </w:pPr>
    </w:p>
    <w:p w:rsidR="00883177" w:rsidRPr="00064E55" w:rsidRDefault="00F41641">
      <w:pPr>
        <w:spacing w:line="44" w:lineRule="exact"/>
        <w:ind w:left="273"/>
        <w:rPr>
          <w:rFonts w:ascii="Times New Roman" w:hAnsi="Times New Roman"/>
          <w:sz w:val="11"/>
          <w:szCs w:val="11"/>
          <w:lang w:val="hr-HR"/>
        </w:rPr>
      </w:pPr>
      <w:r>
        <w:rPr>
          <w:rFonts w:ascii="Times New Roman" w:hAnsi="Times New Roman"/>
          <w:noProof/>
        </w:rPr>
        <mc:AlternateContent>
          <mc:Choice Requires="wpg">
            <w:drawing>
              <wp:anchor distT="0" distB="0" distL="114300" distR="114300" simplePos="0" relativeHeight="251658752" behindDoc="1" locked="0" layoutInCell="1" allowOverlap="1">
                <wp:simplePos x="0" y="0"/>
                <wp:positionH relativeFrom="page">
                  <wp:posOffset>3947160</wp:posOffset>
                </wp:positionH>
                <wp:positionV relativeFrom="paragraph">
                  <wp:posOffset>-36830</wp:posOffset>
                </wp:positionV>
                <wp:extent cx="3035935" cy="1270"/>
                <wp:effectExtent l="13335" t="10795" r="8255" b="6985"/>
                <wp:wrapNone/>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5935" cy="1270"/>
                          <a:chOff x="6217" y="-59"/>
                          <a:chExt cx="4781" cy="2"/>
                        </a:xfrm>
                      </wpg:grpSpPr>
                      <wps:wsp>
                        <wps:cNvPr id="16" name="Freeform 13"/>
                        <wps:cNvSpPr>
                          <a:spLocks/>
                        </wps:cNvSpPr>
                        <wps:spPr bwMode="auto">
                          <a:xfrm>
                            <a:off x="6217" y="-59"/>
                            <a:ext cx="4781" cy="2"/>
                          </a:xfrm>
                          <a:custGeom>
                            <a:avLst/>
                            <a:gdLst>
                              <a:gd name="T0" fmla="*/ 0 w 4781"/>
                              <a:gd name="T1" fmla="*/ 0 h 2"/>
                              <a:gd name="T2" fmla="*/ 4781 w 4781"/>
                              <a:gd name="T3" fmla="*/ 0 h 2"/>
                              <a:gd name="T4" fmla="*/ 0 60000 65536"/>
                              <a:gd name="T5" fmla="*/ 0 60000 65536"/>
                            </a:gdLst>
                            <a:ahLst/>
                            <a:cxnLst>
                              <a:cxn ang="T4">
                                <a:pos x="T0" y="T1"/>
                              </a:cxn>
                              <a:cxn ang="T5">
                                <a:pos x="T2" y="T3"/>
                              </a:cxn>
                            </a:cxnLst>
                            <a:rect l="0" t="0" r="r" b="b"/>
                            <a:pathLst>
                              <a:path w="4781" h="2">
                                <a:moveTo>
                                  <a:pt x="0" y="0"/>
                                </a:moveTo>
                                <a:lnTo>
                                  <a:pt x="4781" y="0"/>
                                </a:lnTo>
                              </a:path>
                            </a:pathLst>
                          </a:custGeom>
                          <a:noFill/>
                          <a:ln w="487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6100CF" id="Group 12" o:spid="_x0000_s1026" style="position:absolute;margin-left:310.8pt;margin-top:-2.9pt;width:239.05pt;height:.1pt;z-index:-251657728;mso-position-horizontal-relative:page" coordorigin="6217,-59" coordsize="47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">
                <v:shape id="Freeform 13" o:spid="_x0000_s1027" style="position:absolute;left:6217;top:-59;width:4781;height:2;visibility:visible;mso-wrap-style:square;v-text-anchor:top" coordsize="47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" path="m,l4781,e" filled="f" strokecolor="#231f20" strokeweight=".1353mm">
                  <v:path arrowok="t" o:connecttype="custom" o:connectlocs="0,0;4781,0" o:connectangles="0,0"/>
                </v:shape>
                <w10:wrap anchorx="page"/>
              </v:group>
            </w:pict>
          </mc:Fallback>
        </mc:AlternateContent>
      </w:r>
      <w:r w:rsidR="00883177" w:rsidRPr="00064E55">
        <w:rPr>
          <w:rFonts w:ascii="Times New Roman" w:hAnsi="Times New Roman"/>
          <w:color w:val="231F20"/>
          <w:w w:val="120"/>
          <w:sz w:val="11"/>
          <w:szCs w:val="11"/>
          <w:lang w:val="hr-HR"/>
        </w:rPr>
        <w:t>a</w:t>
      </w:r>
    </w:p>
    <w:p w:rsidR="00883177" w:rsidRPr="00064E55" w:rsidRDefault="00883177" w:rsidP="00693205">
      <w:pPr>
        <w:spacing w:line="160" w:lineRule="exact"/>
        <w:ind w:left="332"/>
        <w:rPr>
          <w:rFonts w:ascii="Times New Roman" w:hAnsi="Times New Roman"/>
          <w:sz w:val="17"/>
          <w:szCs w:val="17"/>
          <w:lang w:val="hr-HR"/>
        </w:rPr>
      </w:pPr>
      <w:r w:rsidRPr="00064E55">
        <w:rPr>
          <w:rFonts w:ascii="Times New Roman" w:hAnsi="Times New Roman"/>
          <w:color w:val="231F20"/>
          <w:w w:val="105"/>
          <w:sz w:val="17"/>
          <w:szCs w:val="17"/>
          <w:lang w:val="hr-HR"/>
        </w:rPr>
        <w:t>Prema Dr. JaneHawdon (osobna komunikacija).</w:t>
      </w:r>
    </w:p>
    <w:p w:rsidR="00883177" w:rsidRPr="00064E55" w:rsidRDefault="00883177" w:rsidP="00860135">
      <w:pPr>
        <w:spacing w:before="11" w:line="180" w:lineRule="exact"/>
        <w:ind w:left="115" w:right="100" w:firstLine="158"/>
        <w:jc w:val="both"/>
        <w:rPr>
          <w:rFonts w:ascii="Times New Roman" w:hAnsi="Times New Roman"/>
          <w:sz w:val="17"/>
          <w:szCs w:val="17"/>
          <w:lang w:val="hr-HR"/>
        </w:rPr>
      </w:pPr>
      <w:r w:rsidRPr="00064E55">
        <w:rPr>
          <w:rFonts w:ascii="Times New Roman" w:hAnsi="Times New Roman"/>
          <w:color w:val="231F20"/>
          <w:w w:val="105"/>
          <w:position w:val="8"/>
          <w:sz w:val="11"/>
          <w:szCs w:val="11"/>
          <w:lang w:val="hr-HR"/>
        </w:rPr>
        <w:t>b</w:t>
      </w:r>
      <w:r w:rsidRPr="00064E55">
        <w:rPr>
          <w:rFonts w:ascii="Times New Roman" w:hAnsi="Times New Roman"/>
          <w:color w:val="231F20"/>
          <w:w w:val="105"/>
          <w:sz w:val="17"/>
          <w:szCs w:val="17"/>
          <w:lang w:val="hr-HR"/>
        </w:rPr>
        <w:t>Nepotreban je probir sve</w:t>
      </w:r>
      <w:r w:rsidR="00702912" w:rsidRPr="00064E55">
        <w:rPr>
          <w:rFonts w:ascii="Times New Roman" w:hAnsi="Times New Roman"/>
          <w:color w:val="231F20"/>
          <w:w w:val="105"/>
          <w:sz w:val="17"/>
          <w:szCs w:val="17"/>
          <w:lang w:val="hr-HR"/>
        </w:rPr>
        <w:t xml:space="preserve"> </w:t>
      </w:r>
      <w:r w:rsidRPr="00064E55">
        <w:rPr>
          <w:rFonts w:ascii="Times New Roman" w:hAnsi="Times New Roman"/>
          <w:color w:val="231F20"/>
          <w:w w:val="105"/>
          <w:sz w:val="17"/>
          <w:szCs w:val="17"/>
          <w:lang w:val="hr-HR"/>
        </w:rPr>
        <w:t>novorođenčadi velike za gestacijsku dob (LGA).Praćenje glukoze se preporučuje za novorođenčad  majki koje nisu testirane za dijabetes tijekom trudnoće gdje LGA može predstavljati nedijagnosticiran i neliječen dijabetes majki.</w:t>
      </w:r>
    </w:p>
    <w:p w:rsidR="00883177" w:rsidRPr="00064E55" w:rsidRDefault="00883177" w:rsidP="00693205">
      <w:pPr>
        <w:spacing w:line="180" w:lineRule="exact"/>
        <w:ind w:left="115" w:right="101"/>
        <w:jc w:val="both"/>
        <w:rPr>
          <w:rFonts w:ascii="Times New Roman" w:hAnsi="Times New Roman"/>
          <w:color w:val="231F20"/>
          <w:w w:val="105"/>
          <w:sz w:val="17"/>
          <w:szCs w:val="17"/>
          <w:lang w:val="hr-HR"/>
        </w:rPr>
      </w:pPr>
      <w:r w:rsidRPr="00064E55">
        <w:rPr>
          <w:rFonts w:ascii="Times New Roman" w:hAnsi="Times New Roman"/>
          <w:color w:val="231F20"/>
          <w:w w:val="105"/>
          <w:sz w:val="17"/>
          <w:szCs w:val="17"/>
          <w:lang w:val="hr-HR"/>
        </w:rPr>
        <w:t>Hct, hematokrit</w:t>
      </w:r>
    </w:p>
    <w:p w:rsidR="00883177" w:rsidRPr="00064E55" w:rsidRDefault="00883177" w:rsidP="00693205">
      <w:pPr>
        <w:spacing w:line="180" w:lineRule="exact"/>
        <w:ind w:left="115" w:right="101"/>
        <w:jc w:val="both"/>
        <w:rPr>
          <w:rFonts w:ascii="Times New Roman" w:hAnsi="Times New Roman"/>
          <w:sz w:val="17"/>
          <w:szCs w:val="17"/>
          <w:lang w:val="hr-HR"/>
        </w:rPr>
      </w:pPr>
    </w:p>
    <w:p w:rsidR="00883177" w:rsidRPr="00064E55" w:rsidRDefault="00883177" w:rsidP="008648DA">
      <w:pPr>
        <w:numPr>
          <w:ilvl w:val="0"/>
          <w:numId w:val="10"/>
        </w:numPr>
        <w:tabs>
          <w:tab w:val="left" w:pos="374"/>
        </w:tabs>
        <w:ind w:left="374"/>
        <w:rPr>
          <w:rFonts w:ascii="Times New Roman" w:hAnsi="Times New Roman"/>
          <w:sz w:val="18"/>
          <w:szCs w:val="18"/>
          <w:lang w:val="hr-HR"/>
        </w:rPr>
      </w:pPr>
      <w:r w:rsidRPr="00064E55">
        <w:rPr>
          <w:rFonts w:ascii="Times New Roman" w:hAnsi="Times New Roman"/>
          <w:color w:val="231F20"/>
          <w:sz w:val="18"/>
          <w:szCs w:val="18"/>
          <w:lang w:val="hr-HR"/>
        </w:rPr>
        <w:t xml:space="preserve"> Početno zbrinjavanjeupravljanje</w:t>
      </w:r>
    </w:p>
    <w:p w:rsidR="00883177" w:rsidRPr="00064E55" w:rsidRDefault="00883177" w:rsidP="008648DA">
      <w:pPr>
        <w:spacing w:before="3" w:line="110" w:lineRule="exact"/>
        <w:rPr>
          <w:rFonts w:ascii="Times New Roman" w:hAnsi="Times New Roman"/>
          <w:sz w:val="11"/>
          <w:szCs w:val="11"/>
          <w:lang w:val="hr-HR"/>
        </w:rPr>
      </w:pPr>
    </w:p>
    <w:p w:rsidR="00883177" w:rsidRPr="00064E55" w:rsidRDefault="00883177" w:rsidP="00770C8B">
      <w:pPr>
        <w:spacing w:line="218" w:lineRule="exact"/>
        <w:ind w:left="115"/>
        <w:jc w:val="both"/>
        <w:rPr>
          <w:rFonts w:ascii="Times New Roman" w:hAnsi="Times New Roman"/>
          <w:sz w:val="19"/>
          <w:szCs w:val="19"/>
          <w:lang w:val="hr-HR"/>
        </w:rPr>
      </w:pPr>
      <w:r w:rsidRPr="00064E55">
        <w:rPr>
          <w:rFonts w:ascii="Times New Roman" w:hAnsi="Times New Roman"/>
          <w:color w:val="231F20"/>
          <w:w w:val="105"/>
          <w:sz w:val="19"/>
          <w:szCs w:val="19"/>
          <w:lang w:val="hr-HR"/>
        </w:rPr>
        <w:t>Rano i isključivo dojenje zadovoljava prehrambene i metaboličke potrebe zdrave donošene novorođenčadi. Zdrava donošena novorođenčad ne razvijaju klinički značajnu hipoglikemiju kao rezultat vremenski ograničenog pothranjivanja.</w:t>
      </w:r>
      <w:r w:rsidRPr="00064E55">
        <w:rPr>
          <w:rFonts w:ascii="Times New Roman" w:hAnsi="Times New Roman"/>
          <w:color w:val="231F20"/>
          <w:w w:val="105"/>
          <w:position w:val="9"/>
          <w:sz w:val="13"/>
          <w:szCs w:val="13"/>
          <w:lang w:val="hr-HR"/>
        </w:rPr>
        <w:t xml:space="preserve">18,19,21 </w:t>
      </w:r>
      <w:r w:rsidRPr="00064E55">
        <w:rPr>
          <w:rFonts w:ascii="Times New Roman" w:hAnsi="Times New Roman"/>
          <w:color w:val="231F20"/>
          <w:w w:val="105"/>
          <w:sz w:val="19"/>
          <w:szCs w:val="19"/>
          <w:lang w:val="hr-HR"/>
        </w:rPr>
        <w:t>(III)</w:t>
      </w:r>
    </w:p>
    <w:p w:rsidR="00883177" w:rsidRPr="00064E55" w:rsidRDefault="00883177" w:rsidP="008648DA">
      <w:pPr>
        <w:spacing w:before="1" w:line="120" w:lineRule="exact"/>
        <w:rPr>
          <w:rFonts w:ascii="Times New Roman" w:hAnsi="Times New Roman"/>
          <w:sz w:val="12"/>
          <w:szCs w:val="12"/>
          <w:lang w:val="hr-HR"/>
        </w:rPr>
      </w:pPr>
    </w:p>
    <w:p w:rsidR="00883177" w:rsidRPr="00064E55" w:rsidRDefault="00883177" w:rsidP="004B57FB">
      <w:pPr>
        <w:pStyle w:val="BodyText"/>
        <w:numPr>
          <w:ilvl w:val="1"/>
          <w:numId w:val="10"/>
        </w:numPr>
        <w:tabs>
          <w:tab w:val="left" w:pos="557"/>
        </w:tabs>
        <w:ind w:left="557" w:right="101"/>
        <w:jc w:val="both"/>
        <w:rPr>
          <w:lang w:val="hr-HR"/>
        </w:rPr>
      </w:pPr>
      <w:r w:rsidRPr="00064E55">
        <w:rPr>
          <w:color w:val="231F20"/>
          <w:w w:val="105"/>
          <w:lang w:val="hr-HR"/>
        </w:rPr>
        <w:t xml:space="preserve">Zdrava donošena novorođenčad s odgovarajućom težinom za gestacijsku dob trebaju početi dojiti unutar 30-60 minuta nakon rođenja i nastaviti s dojenjem na zahtjev, </w:t>
      </w:r>
    </w:p>
    <w:p w:rsidR="00883177" w:rsidRPr="00064E55" w:rsidRDefault="00883177" w:rsidP="004B57FB">
      <w:pPr>
        <w:pStyle w:val="BodyText"/>
        <w:tabs>
          <w:tab w:val="left" w:pos="557"/>
        </w:tabs>
        <w:ind w:left="557" w:right="101"/>
        <w:jc w:val="both"/>
        <w:rPr>
          <w:lang w:val="hr-HR"/>
        </w:rPr>
      </w:pPr>
    </w:p>
    <w:p w:rsidR="00883177" w:rsidRPr="00064E55" w:rsidRDefault="00F41641" w:rsidP="008648DA">
      <w:pPr>
        <w:pStyle w:val="BodyText"/>
        <w:spacing w:line="200" w:lineRule="exact"/>
        <w:ind w:left="1878" w:right="439" w:hanging="1426"/>
        <w:rPr>
          <w:lang w:val="hr-HR"/>
        </w:rPr>
      </w:pPr>
      <w:r>
        <w:rPr>
          <w:noProof/>
        </w:rPr>
        <mc:AlternateContent>
          <mc:Choice Requires="wpg">
            <w:drawing>
              <wp:anchor distT="0" distB="0" distL="114300" distR="114300" simplePos="0" relativeHeight="251662848" behindDoc="1" locked="0" layoutInCell="1" allowOverlap="1">
                <wp:simplePos x="0" y="0"/>
                <wp:positionH relativeFrom="page">
                  <wp:posOffset>3947160</wp:posOffset>
                </wp:positionH>
                <wp:positionV relativeFrom="paragraph">
                  <wp:posOffset>302260</wp:posOffset>
                </wp:positionV>
                <wp:extent cx="3035935" cy="1270"/>
                <wp:effectExtent l="0" t="0" r="12065" b="17780"/>
                <wp:wrapNone/>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5935" cy="1270"/>
                          <a:chOff x="6217" y="476"/>
                          <a:chExt cx="4781" cy="2"/>
                        </a:xfrm>
                      </wpg:grpSpPr>
                      <wps:wsp>
                        <wps:cNvPr id="14" name="Freeform 11"/>
                        <wps:cNvSpPr>
                          <a:spLocks/>
                        </wps:cNvSpPr>
                        <wps:spPr bwMode="auto">
                          <a:xfrm>
                            <a:off x="6217" y="476"/>
                            <a:ext cx="4781" cy="2"/>
                          </a:xfrm>
                          <a:custGeom>
                            <a:avLst/>
                            <a:gdLst>
                              <a:gd name="T0" fmla="+- 0 6217 6217"/>
                              <a:gd name="T1" fmla="*/ T0 w 4781"/>
                              <a:gd name="T2" fmla="+- 0 10998 6217"/>
                              <a:gd name="T3" fmla="*/ T2 w 4781"/>
                            </a:gdLst>
                            <a:ahLst/>
                            <a:cxnLst>
                              <a:cxn ang="0">
                                <a:pos x="T1" y="0"/>
                              </a:cxn>
                              <a:cxn ang="0">
                                <a:pos x="T3" y="0"/>
                              </a:cxn>
                            </a:cxnLst>
                            <a:rect l="0" t="0" r="r" b="b"/>
                            <a:pathLst>
                              <a:path w="4781">
                                <a:moveTo>
                                  <a:pt x="0" y="0"/>
                                </a:moveTo>
                                <a:lnTo>
                                  <a:pt x="4781" y="0"/>
                                </a:lnTo>
                              </a:path>
                            </a:pathLst>
                          </a:custGeom>
                          <a:noFill/>
                          <a:ln w="4149">
                            <a:solidFill>
                              <a:srgbClr val="231F20"/>
                            </a:solidFill>
                            <a:round/>
                            <a:headEnd/>
                            <a:tailEnd/>
                          </a:ln>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1F8A34" id="Group 10" o:spid="_x0000_s1026" style="position:absolute;margin-left:310.8pt;margin-top:23.8pt;width:239.05pt;height:.1pt;z-index:-251653632;mso-position-horizontal-relative:page" coordorigin="6217,476" coordsize="47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">
                <v:shape id="Freeform 11" o:spid="_x0000_s1027" style="position:absolute;left:6217;top:476;width:4781;height:2;visibility:visible;mso-wrap-style:square;v-text-anchor:top" coordsize="47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" path="m,l4781,e" filled="f" strokecolor="#231f20" strokeweight=".11525mm">
                  <v:path arrowok="t" o:connecttype="custom" o:connectlocs="0,0;4781,0" o:connectangles="0,0"/>
                </v:shape>
                <w10:wrap anchorx="page"/>
              </v:group>
            </w:pict>
          </mc:Fallback>
        </mc:AlternateContent>
      </w:r>
      <w:r w:rsidR="00883177" w:rsidRPr="00064E55">
        <w:rPr>
          <w:color w:val="231F20"/>
          <w:w w:val="115"/>
          <w:lang w:val="hr-HR"/>
        </w:rPr>
        <w:t>Tablica4. Kliničke manifestacije moguće hipoglikemije</w:t>
      </w:r>
    </w:p>
    <w:p w:rsidR="00883177" w:rsidRPr="00064E55" w:rsidRDefault="00883177" w:rsidP="00693205">
      <w:pPr>
        <w:spacing w:line="44" w:lineRule="exact"/>
        <w:rPr>
          <w:rFonts w:ascii="Times New Roman" w:hAnsi="Times New Roman"/>
          <w:sz w:val="11"/>
          <w:szCs w:val="11"/>
          <w:lang w:val="hr-HR"/>
        </w:rPr>
        <w:sectPr w:rsidR="00883177" w:rsidRPr="00064E55">
          <w:type w:val="continuous"/>
          <w:pgSz w:w="12240" w:h="15840"/>
          <w:pgMar w:top="600" w:right="1140" w:bottom="280" w:left="1080" w:header="720" w:footer="720" w:gutter="0"/>
          <w:cols w:num="2" w:space="720" w:equalWidth="0">
            <w:col w:w="4899" w:space="123"/>
            <w:col w:w="4998"/>
          </w:cols>
        </w:sectPr>
      </w:pPr>
    </w:p>
    <w:p w:rsidR="00883177" w:rsidRPr="00064E55" w:rsidRDefault="00883177">
      <w:pPr>
        <w:spacing w:before="9" w:line="220" w:lineRule="exact"/>
        <w:rPr>
          <w:rFonts w:ascii="Times New Roman" w:hAnsi="Times New Roman"/>
          <w:sz w:val="16"/>
          <w:szCs w:val="16"/>
          <w:lang w:val="hr-HR"/>
        </w:rPr>
      </w:pPr>
    </w:p>
    <w:p w:rsidR="00883177" w:rsidRPr="00064E55" w:rsidRDefault="00883177" w:rsidP="00B71725">
      <w:pPr>
        <w:ind w:left="115" w:right="492"/>
        <w:jc w:val="both"/>
        <w:rPr>
          <w:rFonts w:ascii="Times New Roman" w:hAnsi="Times New Roman"/>
          <w:sz w:val="18"/>
          <w:szCs w:val="18"/>
          <w:lang w:val="hr-HR"/>
        </w:rPr>
      </w:pPr>
      <w:r w:rsidRPr="00064E55">
        <w:rPr>
          <w:rFonts w:ascii="Times New Roman" w:hAnsi="Times New Roman"/>
          <w:color w:val="231F20"/>
          <w:w w:val="105"/>
          <w:sz w:val="18"/>
          <w:szCs w:val="18"/>
          <w:lang w:val="hr-HR"/>
        </w:rPr>
        <w:t>Preporuke za opće zbrinjavanje</w:t>
      </w:r>
      <w:r w:rsidR="00C350A6" w:rsidRPr="00064E55">
        <w:rPr>
          <w:rFonts w:ascii="Times New Roman" w:hAnsi="Times New Roman"/>
          <w:color w:val="231F20"/>
          <w:w w:val="105"/>
          <w:sz w:val="18"/>
          <w:szCs w:val="18"/>
          <w:lang w:val="hr-HR"/>
        </w:rPr>
        <w:t xml:space="preserve"> </w:t>
      </w:r>
      <w:r w:rsidRPr="00064E55">
        <w:rPr>
          <w:rFonts w:ascii="Times New Roman" w:hAnsi="Times New Roman"/>
          <w:color w:val="231F20"/>
          <w:w w:val="105"/>
          <w:sz w:val="18"/>
          <w:szCs w:val="18"/>
          <w:lang w:val="hr-HR"/>
        </w:rPr>
        <w:t>(Tablica5)</w:t>
      </w:r>
    </w:p>
    <w:p w:rsidR="00883177" w:rsidRPr="00064E55" w:rsidRDefault="00883177" w:rsidP="00F55CB1">
      <w:pPr>
        <w:pStyle w:val="BodyText"/>
        <w:spacing w:before="4" w:line="218" w:lineRule="exact"/>
        <w:jc w:val="both"/>
        <w:rPr>
          <w:lang w:val="hr-HR"/>
        </w:rPr>
      </w:pPr>
      <w:r w:rsidRPr="00064E55">
        <w:rPr>
          <w:color w:val="231F20"/>
          <w:w w:val="105"/>
          <w:lang w:val="hr-HR"/>
        </w:rPr>
        <w:t>Svaki pristup upravljanju treba razmotriti ukupne metaboličke i fiziološke statuse djeteta i ne bi trebalo nepotrebno smetati u odnosu majke i djeteta niti dojenju.</w:t>
      </w:r>
      <w:r w:rsidRPr="00064E55">
        <w:rPr>
          <w:color w:val="231F20"/>
          <w:w w:val="105"/>
          <w:position w:val="9"/>
          <w:sz w:val="13"/>
          <w:szCs w:val="13"/>
          <w:lang w:val="hr-HR"/>
        </w:rPr>
        <w:t>1,21</w:t>
      </w:r>
      <w:r w:rsidRPr="00064E55">
        <w:rPr>
          <w:color w:val="231F20"/>
          <w:w w:val="105"/>
          <w:lang w:val="hr-HR"/>
        </w:rPr>
        <w:t>Budući da produžena hipoglikemija s kliničkim znakovima može prouzrokovati neurološke ozljede,</w:t>
      </w:r>
      <w:r w:rsidRPr="00064E55">
        <w:rPr>
          <w:color w:val="231F20"/>
          <w:w w:val="105"/>
          <w:position w:val="9"/>
          <w:sz w:val="13"/>
          <w:szCs w:val="13"/>
          <w:lang w:val="hr-HR"/>
        </w:rPr>
        <w:t>11,14,15,58</w:t>
      </w:r>
      <w:r w:rsidR="00C350A6" w:rsidRPr="00064E55">
        <w:rPr>
          <w:color w:val="231F20"/>
          <w:w w:val="105"/>
          <w:position w:val="9"/>
          <w:sz w:val="13"/>
          <w:szCs w:val="13"/>
          <w:lang w:val="hr-HR"/>
        </w:rPr>
        <w:t xml:space="preserve"> </w:t>
      </w:r>
      <w:r w:rsidRPr="00064E55">
        <w:rPr>
          <w:color w:val="231F20"/>
          <w:w w:val="105"/>
          <w:lang w:val="hr-HR"/>
        </w:rPr>
        <w:t>potrebna je neposredna intervencija za dojenčad s kliničkim znakovima.Nekoliko autora predložilo je algoritme za pregled i liječenje</w:t>
      </w:r>
      <w:r w:rsidRPr="00064E55">
        <w:rPr>
          <w:color w:val="231F20"/>
          <w:spacing w:val="1"/>
          <w:w w:val="105"/>
          <w:lang w:val="hr-HR"/>
        </w:rPr>
        <w:t>.</w:t>
      </w:r>
      <w:r w:rsidRPr="00064E55">
        <w:rPr>
          <w:color w:val="231F20"/>
          <w:w w:val="105"/>
          <w:position w:val="9"/>
          <w:sz w:val="13"/>
          <w:szCs w:val="13"/>
          <w:lang w:val="hr-HR"/>
        </w:rPr>
        <w:t>1,17,26,27,59</w:t>
      </w:r>
      <w:r w:rsidRPr="00064E55">
        <w:rPr>
          <w:color w:val="231F20"/>
          <w:w w:val="105"/>
          <w:lang w:val="hr-HR"/>
        </w:rPr>
        <w:t>(Kvaliteta dokaza[razina pouzdanosti I,II-1,II-2,II-3,iIII]su osnovane na temelju Dodatka A Američke radne skupine za prevenciju</w:t>
      </w:r>
      <w:r w:rsidRPr="00064E55">
        <w:rPr>
          <w:color w:val="231F20"/>
          <w:w w:val="105"/>
          <w:position w:val="9"/>
          <w:sz w:val="13"/>
          <w:szCs w:val="13"/>
          <w:lang w:val="hr-HR"/>
        </w:rPr>
        <w:t>60</w:t>
      </w:r>
      <w:r w:rsidRPr="00064E55">
        <w:rPr>
          <w:color w:val="231F20"/>
          <w:w w:val="105"/>
          <w:lang w:val="hr-HR"/>
        </w:rPr>
        <w:t>te su navedene u zagradi.)</w:t>
      </w:r>
    </w:p>
    <w:p w:rsidR="00883177" w:rsidRPr="00064E55" w:rsidRDefault="00883177" w:rsidP="00B71725">
      <w:pPr>
        <w:spacing w:line="160" w:lineRule="exact"/>
        <w:ind w:left="332"/>
        <w:rPr>
          <w:rFonts w:ascii="Times New Roman" w:hAnsi="Times New Roman"/>
          <w:sz w:val="17"/>
          <w:szCs w:val="17"/>
          <w:lang w:val="hr-HR"/>
        </w:rPr>
      </w:pPr>
      <w:r w:rsidRPr="00064E55">
        <w:rPr>
          <w:rFonts w:ascii="Times New Roman" w:hAnsi="Times New Roman"/>
          <w:w w:val="105"/>
          <w:lang w:val="hr-HR"/>
        </w:rPr>
        <w:br w:type="column"/>
      </w:r>
    </w:p>
    <w:p w:rsidR="00883177" w:rsidRPr="00064E55" w:rsidRDefault="00883177">
      <w:pPr>
        <w:spacing w:before="6" w:line="180" w:lineRule="exact"/>
        <w:rPr>
          <w:rFonts w:ascii="Times New Roman" w:hAnsi="Times New Roman"/>
          <w:sz w:val="18"/>
          <w:szCs w:val="18"/>
          <w:lang w:val="hr-HR"/>
        </w:rPr>
      </w:pPr>
    </w:p>
    <w:p w:rsidR="00883177" w:rsidRPr="00064E55" w:rsidRDefault="00883177" w:rsidP="00DD0DAB">
      <w:pPr>
        <w:pStyle w:val="BodyText"/>
        <w:tabs>
          <w:tab w:val="left" w:pos="2610"/>
        </w:tabs>
        <w:spacing w:line="218" w:lineRule="auto"/>
        <w:ind w:right="1658"/>
        <w:jc w:val="both"/>
        <w:rPr>
          <w:color w:val="231F20"/>
          <w:spacing w:val="-2"/>
          <w:w w:val="105"/>
          <w:lang w:val="hr-HR"/>
        </w:rPr>
      </w:pPr>
      <w:r w:rsidRPr="00064E55">
        <w:rPr>
          <w:color w:val="231F20"/>
          <w:w w:val="105"/>
          <w:lang w:val="hr-HR"/>
        </w:rPr>
        <w:t>Razdražljivost,tremor,drhtanje</w:t>
      </w:r>
      <w:r w:rsidRPr="00064E55">
        <w:rPr>
          <w:color w:val="231F20"/>
          <w:w w:val="103"/>
          <w:lang w:val="hr-HR"/>
        </w:rPr>
        <w:t>, Pretjerano izražen Moro refleks</w:t>
      </w:r>
    </w:p>
    <w:p w:rsidR="00883177" w:rsidRPr="00064E55" w:rsidRDefault="00883177" w:rsidP="00702912">
      <w:pPr>
        <w:pStyle w:val="BodyText"/>
        <w:tabs>
          <w:tab w:val="left" w:pos="2610"/>
        </w:tabs>
        <w:spacing w:line="218" w:lineRule="auto"/>
        <w:ind w:right="1658"/>
        <w:jc w:val="both"/>
        <w:rPr>
          <w:color w:val="231F20"/>
          <w:spacing w:val="-2"/>
          <w:w w:val="105"/>
          <w:lang w:val="hr-HR"/>
        </w:rPr>
      </w:pPr>
      <w:r w:rsidRPr="00064E55">
        <w:rPr>
          <w:color w:val="231F20"/>
          <w:w w:val="105"/>
          <w:lang w:val="hr-HR"/>
        </w:rPr>
        <w:t>Visokotonski plač</w:t>
      </w:r>
    </w:p>
    <w:p w:rsidR="00883177" w:rsidRPr="00064E55" w:rsidRDefault="00883177" w:rsidP="00DD0DAB">
      <w:pPr>
        <w:pStyle w:val="BodyText"/>
        <w:spacing w:line="203" w:lineRule="exact"/>
        <w:jc w:val="both"/>
        <w:rPr>
          <w:lang w:val="hr-HR"/>
        </w:rPr>
      </w:pPr>
      <w:r w:rsidRPr="00064E55">
        <w:rPr>
          <w:color w:val="231F20"/>
          <w:w w:val="105"/>
          <w:lang w:val="hr-HR"/>
        </w:rPr>
        <w:t>Konvulzije ili mioklonski trzaji</w:t>
      </w:r>
    </w:p>
    <w:p w:rsidR="00883177" w:rsidRPr="00064E55" w:rsidRDefault="00883177" w:rsidP="00DD0DAB">
      <w:pPr>
        <w:pStyle w:val="BodyText"/>
        <w:spacing w:line="200" w:lineRule="exact"/>
        <w:jc w:val="both"/>
        <w:rPr>
          <w:lang w:val="hr-HR"/>
        </w:rPr>
      </w:pPr>
      <w:r w:rsidRPr="00064E55">
        <w:rPr>
          <w:color w:val="231F20"/>
          <w:w w:val="105"/>
          <w:lang w:val="hr-HR"/>
        </w:rPr>
        <w:t>Letargija, mlitavost, hipotonija</w:t>
      </w:r>
    </w:p>
    <w:p w:rsidR="00883177" w:rsidRPr="00064E55" w:rsidRDefault="00883177" w:rsidP="00DD0DAB">
      <w:pPr>
        <w:pStyle w:val="BodyText"/>
        <w:spacing w:line="198" w:lineRule="exact"/>
        <w:jc w:val="both"/>
        <w:rPr>
          <w:lang w:val="hr-HR"/>
        </w:rPr>
      </w:pPr>
      <w:r w:rsidRPr="00064E55">
        <w:rPr>
          <w:color w:val="231F20"/>
          <w:w w:val="105"/>
          <w:lang w:val="hr-HR"/>
        </w:rPr>
        <w:t>Koma</w:t>
      </w:r>
    </w:p>
    <w:p w:rsidR="00883177" w:rsidRPr="00064E55" w:rsidRDefault="00883177" w:rsidP="00DD0DAB">
      <w:pPr>
        <w:pStyle w:val="BodyText"/>
        <w:spacing w:line="200" w:lineRule="exact"/>
        <w:jc w:val="both"/>
        <w:rPr>
          <w:lang w:val="hr-HR"/>
        </w:rPr>
      </w:pPr>
      <w:r w:rsidRPr="00064E55">
        <w:rPr>
          <w:color w:val="231F20"/>
          <w:w w:val="105"/>
          <w:lang w:val="hr-HR"/>
        </w:rPr>
        <w:t>Cijanoza</w:t>
      </w:r>
    </w:p>
    <w:p w:rsidR="00883177" w:rsidRPr="00064E55" w:rsidRDefault="00883177" w:rsidP="00DD0DAB">
      <w:pPr>
        <w:pStyle w:val="BodyText"/>
        <w:spacing w:line="200" w:lineRule="exact"/>
        <w:jc w:val="both"/>
        <w:rPr>
          <w:lang w:val="hr-HR"/>
        </w:rPr>
      </w:pPr>
      <w:r w:rsidRPr="00064E55">
        <w:rPr>
          <w:color w:val="231F20"/>
          <w:w w:val="105"/>
          <w:lang w:val="hr-HR"/>
        </w:rPr>
        <w:t>Apnea ili nepravilno disanje</w:t>
      </w:r>
    </w:p>
    <w:p w:rsidR="00883177" w:rsidRPr="00064E55" w:rsidRDefault="00883177" w:rsidP="00DD0DAB">
      <w:pPr>
        <w:pStyle w:val="BodyText"/>
        <w:spacing w:line="200" w:lineRule="exact"/>
        <w:jc w:val="both"/>
        <w:rPr>
          <w:lang w:val="hr-HR"/>
        </w:rPr>
      </w:pPr>
      <w:r w:rsidRPr="00064E55">
        <w:rPr>
          <w:color w:val="231F20"/>
          <w:w w:val="105"/>
          <w:lang w:val="hr-HR"/>
        </w:rPr>
        <w:t>Tahipnea</w:t>
      </w:r>
    </w:p>
    <w:p w:rsidR="00883177" w:rsidRPr="00064E55" w:rsidRDefault="00883177" w:rsidP="00DD0DAB">
      <w:pPr>
        <w:pStyle w:val="BodyText"/>
        <w:spacing w:line="198" w:lineRule="exact"/>
        <w:jc w:val="both"/>
        <w:rPr>
          <w:lang w:val="hr-HR"/>
        </w:rPr>
      </w:pPr>
      <w:r w:rsidRPr="00064E55">
        <w:rPr>
          <w:color w:val="231F20"/>
          <w:w w:val="105"/>
          <w:lang w:val="hr-HR"/>
        </w:rPr>
        <w:t>Hipotermija;nestabilna temperatura</w:t>
      </w:r>
    </w:p>
    <w:p w:rsidR="00883177" w:rsidRPr="00064E55" w:rsidRDefault="00883177" w:rsidP="00DD0DAB">
      <w:pPr>
        <w:pStyle w:val="BodyText"/>
        <w:spacing w:line="200" w:lineRule="exact"/>
        <w:jc w:val="both"/>
        <w:rPr>
          <w:lang w:val="hr-HR"/>
        </w:rPr>
      </w:pPr>
      <w:r w:rsidRPr="00064E55">
        <w:rPr>
          <w:color w:val="231F20"/>
          <w:w w:val="105"/>
          <w:lang w:val="hr-HR"/>
        </w:rPr>
        <w:t>Vazomotorna nestabilnost</w:t>
      </w:r>
    </w:p>
    <w:p w:rsidR="00883177" w:rsidRPr="00064E55" w:rsidRDefault="00F41641" w:rsidP="00DD0DAB">
      <w:pPr>
        <w:pStyle w:val="BodyText"/>
        <w:spacing w:line="200" w:lineRule="exact"/>
        <w:jc w:val="both"/>
        <w:rPr>
          <w:lang w:val="hr-HR"/>
        </w:rPr>
      </w:pPr>
      <w:r>
        <w:rPr>
          <w:noProof/>
        </w:rPr>
        <mc:AlternateContent>
          <mc:Choice Requires="wpg">
            <w:drawing>
              <wp:anchor distT="0" distB="0" distL="114300" distR="114300" simplePos="0" relativeHeight="251659776" behindDoc="1" locked="0" layoutInCell="1" allowOverlap="1">
                <wp:simplePos x="0" y="0"/>
                <wp:positionH relativeFrom="page">
                  <wp:posOffset>3947160</wp:posOffset>
                </wp:positionH>
                <wp:positionV relativeFrom="paragraph">
                  <wp:posOffset>179070</wp:posOffset>
                </wp:positionV>
                <wp:extent cx="3035935" cy="1270"/>
                <wp:effectExtent l="13335" t="7620" r="8255" b="10160"/>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5935" cy="1270"/>
                          <a:chOff x="6217" y="282"/>
                          <a:chExt cx="4781" cy="2"/>
                        </a:xfrm>
                      </wpg:grpSpPr>
                      <wps:wsp>
                        <wps:cNvPr id="12" name="Freeform 9"/>
                        <wps:cNvSpPr>
                          <a:spLocks/>
                        </wps:cNvSpPr>
                        <wps:spPr bwMode="auto">
                          <a:xfrm>
                            <a:off x="6217" y="282"/>
                            <a:ext cx="4781" cy="2"/>
                          </a:xfrm>
                          <a:custGeom>
                            <a:avLst/>
                            <a:gdLst>
                              <a:gd name="T0" fmla="*/ 0 w 4781"/>
                              <a:gd name="T1" fmla="*/ 0 h 2"/>
                              <a:gd name="T2" fmla="*/ 4781 w 4781"/>
                              <a:gd name="T3" fmla="*/ 0 h 2"/>
                              <a:gd name="T4" fmla="*/ 0 60000 65536"/>
                              <a:gd name="T5" fmla="*/ 0 60000 65536"/>
                            </a:gdLst>
                            <a:ahLst/>
                            <a:cxnLst>
                              <a:cxn ang="T4">
                                <a:pos x="T0" y="T1"/>
                              </a:cxn>
                              <a:cxn ang="T5">
                                <a:pos x="T2" y="T3"/>
                              </a:cxn>
                            </a:cxnLst>
                            <a:rect l="0" t="0" r="r" b="b"/>
                            <a:pathLst>
                              <a:path w="4781" h="2">
                                <a:moveTo>
                                  <a:pt x="0" y="0"/>
                                </a:moveTo>
                                <a:lnTo>
                                  <a:pt x="4781" y="0"/>
                                </a:lnTo>
                              </a:path>
                            </a:pathLst>
                          </a:custGeom>
                          <a:noFill/>
                          <a:ln w="415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7D1EC3" id="Group 8" o:spid="_x0000_s1026" style="position:absolute;margin-left:310.8pt;margin-top:14.1pt;width:239.05pt;height:.1pt;z-index:-251656704;mso-position-horizontal-relative:page" coordorigin="6217,282" coordsize="47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">
                <v:shape id="Freeform 9" o:spid="_x0000_s1027" style="position:absolute;left:6217;top:282;width:4781;height:2;visibility:visible;mso-wrap-style:square;v-text-anchor:top" coordsize="47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" path="m,l4781,e" filled="f" strokecolor="#231f20" strokeweight=".1153mm">
                  <v:path arrowok="t" o:connecttype="custom" o:connectlocs="0,0;4781,0" o:connectangles="0,0"/>
                </v:shape>
                <w10:wrap anchorx="page"/>
              </v:group>
            </w:pict>
          </mc:Fallback>
        </mc:AlternateContent>
      </w:r>
      <w:r w:rsidR="00883177" w:rsidRPr="00064E55">
        <w:rPr>
          <w:color w:val="231F20"/>
          <w:w w:val="105"/>
          <w:lang w:val="hr-HR"/>
        </w:rPr>
        <w:t>Slabo sisanje ili odbijanje hranjenja</w:t>
      </w:r>
    </w:p>
    <w:p w:rsidR="00883177" w:rsidRPr="00064E55" w:rsidRDefault="00883177">
      <w:pPr>
        <w:spacing w:line="200" w:lineRule="exact"/>
        <w:rPr>
          <w:rFonts w:ascii="Times New Roman" w:hAnsi="Times New Roman"/>
          <w:lang w:val="hr-HR"/>
        </w:rPr>
        <w:sectPr w:rsidR="00883177" w:rsidRPr="00064E55">
          <w:type w:val="continuous"/>
          <w:pgSz w:w="12240" w:h="15840"/>
          <w:pgMar w:top="600" w:right="1140" w:bottom="280" w:left="1080" w:header="720" w:footer="720" w:gutter="0"/>
          <w:cols w:num="2" w:space="720" w:equalWidth="0">
            <w:col w:w="4898" w:space="123"/>
            <w:col w:w="4999"/>
          </w:cols>
        </w:sectPr>
      </w:pPr>
    </w:p>
    <w:p w:rsidR="00883177" w:rsidRPr="00064E55" w:rsidRDefault="00883177">
      <w:pPr>
        <w:spacing w:before="7" w:line="190" w:lineRule="exact"/>
        <w:rPr>
          <w:rFonts w:ascii="Times New Roman" w:hAnsi="Times New Roman"/>
          <w:sz w:val="19"/>
          <w:szCs w:val="19"/>
          <w:lang w:val="hr-HR"/>
        </w:rPr>
      </w:pPr>
    </w:p>
    <w:p w:rsidR="00883177" w:rsidRPr="00064E55" w:rsidRDefault="00883177">
      <w:pPr>
        <w:spacing w:line="190" w:lineRule="exact"/>
        <w:rPr>
          <w:rFonts w:ascii="Times New Roman" w:hAnsi="Times New Roman"/>
          <w:sz w:val="19"/>
          <w:szCs w:val="19"/>
          <w:lang w:val="hr-HR"/>
        </w:rPr>
        <w:sectPr w:rsidR="00883177" w:rsidRPr="00064E55">
          <w:pgSz w:w="12240" w:h="15840"/>
          <w:pgMar w:top="880" w:right="1080" w:bottom="280" w:left="1140" w:header="687" w:footer="0" w:gutter="0"/>
          <w:cols w:space="720"/>
        </w:sectPr>
      </w:pPr>
    </w:p>
    <w:p w:rsidR="00883177" w:rsidRPr="00064E55" w:rsidRDefault="00F41641">
      <w:pPr>
        <w:pStyle w:val="BodyText"/>
        <w:spacing w:before="93" w:line="200" w:lineRule="exact"/>
        <w:ind w:left="1512" w:right="142" w:hanging="1270"/>
        <w:rPr>
          <w:lang w:val="hr-HR"/>
        </w:rPr>
      </w:pPr>
      <w:r>
        <w:rPr>
          <w:noProof/>
        </w:rPr>
        <w:lastRenderedPageBreak/>
        <mc:AlternateContent>
          <mc:Choice Requires="wpg">
            <w:drawing>
              <wp:anchor distT="0" distB="0" distL="114300" distR="114300" simplePos="0" relativeHeight="251660800" behindDoc="1" locked="0" layoutInCell="1" allowOverlap="1">
                <wp:simplePos x="0" y="0"/>
                <wp:positionH relativeFrom="page">
                  <wp:posOffset>787400</wp:posOffset>
                </wp:positionH>
                <wp:positionV relativeFrom="paragraph">
                  <wp:posOffset>361315</wp:posOffset>
                </wp:positionV>
                <wp:extent cx="3036570" cy="1270"/>
                <wp:effectExtent l="6350" t="8890" r="5080" b="8890"/>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6570" cy="1270"/>
                          <a:chOff x="1240" y="569"/>
                          <a:chExt cx="4783" cy="2"/>
                        </a:xfrm>
                      </wpg:grpSpPr>
                      <wps:wsp>
                        <wps:cNvPr id="10" name="Freeform 7"/>
                        <wps:cNvSpPr>
                          <a:spLocks/>
                        </wps:cNvSpPr>
                        <wps:spPr bwMode="auto">
                          <a:xfrm>
                            <a:off x="1240" y="569"/>
                            <a:ext cx="4783" cy="2"/>
                          </a:xfrm>
                          <a:custGeom>
                            <a:avLst/>
                            <a:gdLst>
                              <a:gd name="T0" fmla="*/ 0 w 4783"/>
                              <a:gd name="T1" fmla="*/ 0 h 2"/>
                              <a:gd name="T2" fmla="*/ 4783 w 4783"/>
                              <a:gd name="T3" fmla="*/ 0 h 2"/>
                              <a:gd name="T4" fmla="*/ 0 60000 65536"/>
                              <a:gd name="T5" fmla="*/ 0 60000 65536"/>
                            </a:gdLst>
                            <a:ahLst/>
                            <a:cxnLst>
                              <a:cxn ang="T4">
                                <a:pos x="T0" y="T1"/>
                              </a:cxn>
                              <a:cxn ang="T5">
                                <a:pos x="T2" y="T3"/>
                              </a:cxn>
                            </a:cxnLst>
                            <a:rect l="0" t="0" r="r" b="b"/>
                            <a:pathLst>
                              <a:path w="4783" h="2">
                                <a:moveTo>
                                  <a:pt x="0" y="0"/>
                                </a:moveTo>
                                <a:lnTo>
                                  <a:pt x="4783" y="0"/>
                                </a:lnTo>
                              </a:path>
                            </a:pathLst>
                          </a:custGeom>
                          <a:noFill/>
                          <a:ln w="415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CCA020" id="Group 6" o:spid="_x0000_s1026" style="position:absolute;margin-left:62pt;margin-top:28.45pt;width:239.1pt;height:.1pt;z-index:-251655680;mso-position-horizontal-relative:page" coordorigin="1240,569" coordsize="47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">
                <v:shape id="Freeform 7" o:spid="_x0000_s1027" style="position:absolute;left:1240;top:569;width:4783;height:2;visibility:visible;mso-wrap-style:square;v-text-anchor:top" coordsize="4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" path="m,l4783,e" filled="f" strokecolor="#231f20" strokeweight=".1153mm">
                  <v:path arrowok="t" o:connecttype="custom" o:connectlocs="0,0;4783,0" o:connectangles="0,0"/>
                </v:shape>
                <w10:wrap anchorx="page"/>
              </v:group>
            </w:pict>
          </mc:Fallback>
        </mc:AlternateContent>
      </w:r>
      <w:r w:rsidR="00883177" w:rsidRPr="00064E55">
        <w:rPr>
          <w:color w:val="231F20"/>
          <w:w w:val="120"/>
          <w:lang w:val="hr-HR"/>
        </w:rPr>
        <w:t xml:space="preserve">Tablica5.Opće preporuke za zbrinjavanje  donošene novorođenčadi </w:t>
      </w:r>
    </w:p>
    <w:p w:rsidR="00883177" w:rsidRPr="00064E55" w:rsidRDefault="00883177">
      <w:pPr>
        <w:spacing w:before="9" w:line="180" w:lineRule="exact"/>
        <w:rPr>
          <w:rFonts w:ascii="Times New Roman" w:hAnsi="Times New Roman"/>
          <w:sz w:val="18"/>
          <w:szCs w:val="18"/>
          <w:lang w:val="hr-HR"/>
        </w:rPr>
      </w:pPr>
    </w:p>
    <w:p w:rsidR="00883177" w:rsidRPr="00064E55" w:rsidRDefault="00883177" w:rsidP="00DD0DAB">
      <w:pPr>
        <w:pStyle w:val="BodyText"/>
        <w:numPr>
          <w:ilvl w:val="0"/>
          <w:numId w:val="9"/>
        </w:numPr>
        <w:tabs>
          <w:tab w:val="left" w:pos="389"/>
        </w:tabs>
        <w:spacing w:line="198" w:lineRule="exact"/>
        <w:ind w:left="389" w:right="47"/>
        <w:jc w:val="both"/>
        <w:rPr>
          <w:lang w:val="hr-HR"/>
        </w:rPr>
      </w:pPr>
      <w:r w:rsidRPr="00064E55">
        <w:rPr>
          <w:color w:val="231F20"/>
          <w:w w:val="105"/>
          <w:lang w:val="hr-HR"/>
        </w:rPr>
        <w:t>Rano i isključivo dojenje zadovoljava prehrambene i metaboličke potrebe zdrave donošene novorođenčadi.</w:t>
      </w:r>
    </w:p>
    <w:p w:rsidR="00883177" w:rsidRPr="00064E55" w:rsidRDefault="00883177" w:rsidP="00DD0DAB">
      <w:pPr>
        <w:pStyle w:val="BodyText"/>
        <w:numPr>
          <w:ilvl w:val="1"/>
          <w:numId w:val="9"/>
        </w:numPr>
        <w:tabs>
          <w:tab w:val="left" w:pos="543"/>
        </w:tabs>
        <w:spacing w:line="201" w:lineRule="exact"/>
        <w:ind w:left="543"/>
        <w:jc w:val="both"/>
        <w:rPr>
          <w:lang w:val="hr-HR"/>
        </w:rPr>
      </w:pPr>
      <w:r w:rsidRPr="00064E55">
        <w:rPr>
          <w:color w:val="231F20"/>
          <w:w w:val="105"/>
          <w:lang w:val="hr-HR"/>
        </w:rPr>
        <w:t>Rutinska nadohrana je nepotrebna.</w:t>
      </w:r>
    </w:p>
    <w:p w:rsidR="00883177" w:rsidRPr="00064E55" w:rsidRDefault="00883177" w:rsidP="00DD0DAB">
      <w:pPr>
        <w:pStyle w:val="BodyText"/>
        <w:numPr>
          <w:ilvl w:val="1"/>
          <w:numId w:val="9"/>
        </w:numPr>
        <w:tabs>
          <w:tab w:val="left" w:pos="543"/>
        </w:tabs>
        <w:spacing w:line="200" w:lineRule="exact"/>
        <w:ind w:left="543"/>
        <w:jc w:val="both"/>
        <w:rPr>
          <w:lang w:val="hr-HR"/>
        </w:rPr>
      </w:pPr>
      <w:r w:rsidRPr="00064E55">
        <w:rPr>
          <w:color w:val="231F20"/>
          <w:w w:val="105"/>
          <w:lang w:val="hr-HR"/>
        </w:rPr>
        <w:t>Započeti dojenje unutar30–60 minuta života i nastaviti s dojenjem na zahtjev.</w:t>
      </w:r>
    </w:p>
    <w:p w:rsidR="00883177" w:rsidRPr="00064E55" w:rsidRDefault="00883177" w:rsidP="00DD0DAB">
      <w:pPr>
        <w:pStyle w:val="BodyText"/>
        <w:numPr>
          <w:ilvl w:val="1"/>
          <w:numId w:val="9"/>
        </w:numPr>
        <w:tabs>
          <w:tab w:val="left" w:pos="543"/>
        </w:tabs>
        <w:spacing w:line="198" w:lineRule="exact"/>
        <w:ind w:left="543"/>
        <w:jc w:val="both"/>
        <w:rPr>
          <w:lang w:val="hr-HR"/>
        </w:rPr>
      </w:pPr>
      <w:r w:rsidRPr="00064E55">
        <w:rPr>
          <w:color w:val="231F20"/>
          <w:w w:val="105"/>
          <w:lang w:val="hr-HR"/>
        </w:rPr>
        <w:t>Omogućiti kontakt koža-na-kožu između majke i djeteta.</w:t>
      </w:r>
    </w:p>
    <w:p w:rsidR="00883177" w:rsidRPr="00064E55" w:rsidRDefault="00883177" w:rsidP="00DD0DAB">
      <w:pPr>
        <w:pStyle w:val="BodyText"/>
        <w:numPr>
          <w:ilvl w:val="1"/>
          <w:numId w:val="9"/>
        </w:numPr>
        <w:tabs>
          <w:tab w:val="left" w:pos="543"/>
        </w:tabs>
        <w:spacing w:line="200" w:lineRule="exact"/>
        <w:ind w:left="543"/>
        <w:jc w:val="both"/>
        <w:rPr>
          <w:lang w:val="hr-HR"/>
        </w:rPr>
      </w:pPr>
      <w:r w:rsidRPr="00064E55">
        <w:rPr>
          <w:color w:val="231F20"/>
          <w:w w:val="105"/>
          <w:lang w:val="hr-HR"/>
        </w:rPr>
        <w:t>Hranjenje treba biti često,10–12puta unutar24sata</w:t>
      </w:r>
    </w:p>
    <w:p w:rsidR="00883177" w:rsidRPr="00064E55" w:rsidRDefault="00883177" w:rsidP="00DD0DAB">
      <w:pPr>
        <w:pStyle w:val="BodyText"/>
        <w:spacing w:line="200" w:lineRule="exact"/>
        <w:ind w:left="543" w:right="1801"/>
        <w:jc w:val="both"/>
        <w:rPr>
          <w:lang w:val="hr-HR"/>
        </w:rPr>
      </w:pPr>
      <w:r w:rsidRPr="00064E55">
        <w:rPr>
          <w:color w:val="231F20"/>
          <w:w w:val="105"/>
          <w:lang w:val="hr-HR"/>
        </w:rPr>
        <w:t>u prvim danima nakon rođenja.</w:t>
      </w:r>
    </w:p>
    <w:p w:rsidR="00883177" w:rsidRPr="00064E55" w:rsidRDefault="00883177" w:rsidP="00DD0DAB">
      <w:pPr>
        <w:pStyle w:val="BodyText"/>
        <w:numPr>
          <w:ilvl w:val="0"/>
          <w:numId w:val="9"/>
        </w:numPr>
        <w:tabs>
          <w:tab w:val="left" w:pos="379"/>
        </w:tabs>
        <w:spacing w:before="57" w:line="200" w:lineRule="exact"/>
        <w:ind w:left="379" w:hanging="279"/>
        <w:jc w:val="both"/>
        <w:rPr>
          <w:lang w:val="hr-HR"/>
        </w:rPr>
      </w:pPr>
      <w:r w:rsidRPr="00064E55">
        <w:rPr>
          <w:color w:val="231F20"/>
          <w:w w:val="105"/>
          <w:lang w:val="hr-HR"/>
        </w:rPr>
        <w:t>Pregled glukoze se obavlja samo kod rizične novorođenčadi te novorođenčadi s kliničkim znakovima.</w:t>
      </w:r>
    </w:p>
    <w:p w:rsidR="00883177" w:rsidRPr="00064E55" w:rsidRDefault="00883177" w:rsidP="00DD0DAB">
      <w:pPr>
        <w:pStyle w:val="BodyText"/>
        <w:numPr>
          <w:ilvl w:val="1"/>
          <w:numId w:val="9"/>
        </w:numPr>
        <w:tabs>
          <w:tab w:val="left" w:pos="543"/>
        </w:tabs>
        <w:spacing w:line="200" w:lineRule="exact"/>
        <w:ind w:left="543" w:right="444"/>
        <w:jc w:val="both"/>
        <w:rPr>
          <w:lang w:val="hr-HR"/>
        </w:rPr>
      </w:pPr>
      <w:r w:rsidRPr="00064E55">
        <w:rPr>
          <w:color w:val="231F20"/>
          <w:w w:val="105"/>
          <w:lang w:val="hr-HR"/>
        </w:rPr>
        <w:t>Rutinsko praćenje razine glukoze u krvi kod sve novorođenčadi rođene u terminu je nepotrebno i može biti štetno.</w:t>
      </w:r>
    </w:p>
    <w:p w:rsidR="00883177" w:rsidRPr="00064E55" w:rsidRDefault="00883177" w:rsidP="00DD0DAB">
      <w:pPr>
        <w:pStyle w:val="BodyText"/>
        <w:numPr>
          <w:ilvl w:val="1"/>
          <w:numId w:val="9"/>
        </w:numPr>
        <w:tabs>
          <w:tab w:val="left" w:pos="543"/>
        </w:tabs>
        <w:spacing w:line="200" w:lineRule="exact"/>
        <w:ind w:left="543" w:right="444"/>
        <w:jc w:val="both"/>
        <w:rPr>
          <w:lang w:val="hr-HR"/>
        </w:rPr>
      </w:pPr>
      <w:r w:rsidRPr="00064E55">
        <w:rPr>
          <w:lang w:val="hr-HR"/>
        </w:rPr>
        <w:t>Rizična novorođenčad treba probir na hipoglikemiju s učestalošću i trajanjem prema  specifičnim čimbenicima rizika u pojedinog djeteta.</w:t>
      </w:r>
    </w:p>
    <w:p w:rsidR="00883177" w:rsidRPr="00064E55" w:rsidRDefault="00883177" w:rsidP="00DD0DAB">
      <w:pPr>
        <w:pStyle w:val="BodyText"/>
        <w:numPr>
          <w:ilvl w:val="1"/>
          <w:numId w:val="9"/>
        </w:numPr>
        <w:tabs>
          <w:tab w:val="left" w:pos="543"/>
        </w:tabs>
        <w:spacing w:line="200" w:lineRule="exact"/>
        <w:ind w:left="543" w:right="444"/>
        <w:jc w:val="both"/>
        <w:rPr>
          <w:lang w:val="hr-HR"/>
        </w:rPr>
      </w:pPr>
      <w:r w:rsidRPr="00064E55">
        <w:rPr>
          <w:color w:val="231F20"/>
          <w:w w:val="105"/>
          <w:lang w:val="hr-HR"/>
        </w:rPr>
        <w:t>Praćenje se nastavlja dok se ne postignu dosljedne, normalne razine prije hranjenja.</w:t>
      </w:r>
    </w:p>
    <w:p w:rsidR="00883177" w:rsidRPr="00064E55" w:rsidRDefault="003A2AE7" w:rsidP="00DD0DAB">
      <w:pPr>
        <w:pStyle w:val="BodyText"/>
        <w:numPr>
          <w:ilvl w:val="1"/>
          <w:numId w:val="9"/>
        </w:numPr>
        <w:tabs>
          <w:tab w:val="left" w:pos="543"/>
        </w:tabs>
        <w:spacing w:line="200" w:lineRule="exact"/>
        <w:ind w:left="543"/>
        <w:jc w:val="both"/>
        <w:rPr>
          <w:lang w:val="hr-HR"/>
        </w:rPr>
      </w:pPr>
      <w:r w:rsidRPr="00194CB2">
        <w:rPr>
          <w:color w:val="231F20"/>
          <w:w w:val="105"/>
          <w:lang w:val="hr-HR"/>
        </w:rPr>
        <w:t>Neposredna testiranja glukoze u pacijenta na odjelu (tzv bedside testing)</w:t>
      </w:r>
      <w:r w:rsidR="00397A52" w:rsidRPr="00194CB2">
        <w:rPr>
          <w:color w:val="231F20"/>
          <w:w w:val="105"/>
          <w:lang w:val="hr-HR"/>
        </w:rPr>
        <w:t xml:space="preserve">  moraju </w:t>
      </w:r>
      <w:r w:rsidRPr="00194CB2">
        <w:rPr>
          <w:color w:val="231F20"/>
          <w:w w:val="105"/>
          <w:lang w:val="hr-HR"/>
        </w:rPr>
        <w:t xml:space="preserve">se </w:t>
      </w:r>
      <w:r w:rsidR="00397A52" w:rsidRPr="00194CB2">
        <w:rPr>
          <w:color w:val="231F20"/>
          <w:w w:val="105"/>
          <w:lang w:val="hr-HR"/>
        </w:rPr>
        <w:t>potvrditi formalnim laboratorijskim ispitivanjem</w:t>
      </w:r>
      <w:r w:rsidR="00397A52" w:rsidRPr="00064E55">
        <w:rPr>
          <w:color w:val="231F20"/>
          <w:w w:val="105"/>
          <w:lang w:val="hr-HR"/>
        </w:rPr>
        <w:t>.</w:t>
      </w:r>
    </w:p>
    <w:p w:rsidR="00883177" w:rsidRPr="00064E55" w:rsidRDefault="00F41641">
      <w:pPr>
        <w:spacing w:before="3" w:line="260" w:lineRule="exact"/>
        <w:rPr>
          <w:rFonts w:ascii="Times New Roman" w:hAnsi="Times New Roman"/>
          <w:sz w:val="26"/>
          <w:szCs w:val="26"/>
          <w:lang w:val="hr-HR"/>
        </w:rPr>
      </w:pPr>
      <w:r>
        <w:rPr>
          <w:rFonts w:ascii="Times New Roman" w:hAnsi="Times New Roman"/>
          <w:noProof/>
        </w:rPr>
        <mc:AlternateContent>
          <mc:Choice Requires="wpg">
            <w:drawing>
              <wp:anchor distT="0" distB="0" distL="114300" distR="114300" simplePos="0" relativeHeight="251663872" behindDoc="1" locked="0" layoutInCell="1" allowOverlap="1">
                <wp:simplePos x="0" y="0"/>
                <wp:positionH relativeFrom="page">
                  <wp:posOffset>793750</wp:posOffset>
                </wp:positionH>
                <wp:positionV relativeFrom="paragraph">
                  <wp:posOffset>143510</wp:posOffset>
                </wp:positionV>
                <wp:extent cx="3036570" cy="1270"/>
                <wp:effectExtent l="12700" t="10160" r="8255" b="762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6570" cy="1270"/>
                          <a:chOff x="1240" y="282"/>
                          <a:chExt cx="4783" cy="2"/>
                        </a:xfrm>
                      </wpg:grpSpPr>
                      <wps:wsp>
                        <wps:cNvPr id="8" name="Freeform 5"/>
                        <wps:cNvSpPr>
                          <a:spLocks/>
                        </wps:cNvSpPr>
                        <wps:spPr bwMode="auto">
                          <a:xfrm>
                            <a:off x="1240" y="282"/>
                            <a:ext cx="4783" cy="2"/>
                          </a:xfrm>
                          <a:custGeom>
                            <a:avLst/>
                            <a:gdLst>
                              <a:gd name="T0" fmla="*/ 0 w 4783"/>
                              <a:gd name="T1" fmla="*/ 0 h 2"/>
                              <a:gd name="T2" fmla="*/ 4783 w 4783"/>
                              <a:gd name="T3" fmla="*/ 0 h 2"/>
                              <a:gd name="T4" fmla="*/ 0 60000 65536"/>
                              <a:gd name="T5" fmla="*/ 0 60000 65536"/>
                            </a:gdLst>
                            <a:ahLst/>
                            <a:cxnLst>
                              <a:cxn ang="T4">
                                <a:pos x="T0" y="T1"/>
                              </a:cxn>
                              <a:cxn ang="T5">
                                <a:pos x="T2" y="T3"/>
                              </a:cxn>
                            </a:cxnLst>
                            <a:rect l="0" t="0" r="r" b="b"/>
                            <a:pathLst>
                              <a:path w="4783" h="2">
                                <a:moveTo>
                                  <a:pt x="0" y="0"/>
                                </a:moveTo>
                                <a:lnTo>
                                  <a:pt x="4783" y="0"/>
                                </a:lnTo>
                              </a:path>
                            </a:pathLst>
                          </a:custGeom>
                          <a:noFill/>
                          <a:ln w="415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C07AC7" id="Group 4" o:spid="_x0000_s1026" style="position:absolute;margin-left:62.5pt;margin-top:11.3pt;width:239.1pt;height:.1pt;z-index:-251652608;mso-position-horizontal-relative:page" coordorigin="1240,282" coordsize="47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">
                <v:shape id="Freeform 5" o:spid="_x0000_s1027" style="position:absolute;left:1240;top:282;width:4783;height:2;visibility:visible;mso-wrap-style:square;v-text-anchor:top" coordsize="4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" path="m,l4783,e" filled="f" strokecolor="#231f20" strokeweight=".1153mm">
                  <v:path arrowok="t" o:connecttype="custom" o:connectlocs="0,0;4783,0" o:connectangles="0,0"/>
                </v:shape>
                <w10:wrap anchorx="page"/>
              </v:group>
            </w:pict>
          </mc:Fallback>
        </mc:AlternateContent>
      </w:r>
    </w:p>
    <w:p w:rsidR="00883177" w:rsidRPr="00064E55" w:rsidRDefault="00883177">
      <w:pPr>
        <w:pStyle w:val="BodyText"/>
        <w:spacing w:line="218" w:lineRule="exact"/>
        <w:ind w:left="543"/>
        <w:rPr>
          <w:lang w:val="hr-HR"/>
        </w:rPr>
      </w:pPr>
      <w:r w:rsidRPr="00064E55">
        <w:rPr>
          <w:color w:val="231F20"/>
          <w:w w:val="105"/>
          <w:lang w:val="hr-HR"/>
        </w:rPr>
        <w:t>imajući na umu da je plač kasni znak gladi</w:t>
      </w:r>
      <w:r w:rsidRPr="00064E55">
        <w:rPr>
          <w:color w:val="231F20"/>
          <w:spacing w:val="-1"/>
          <w:w w:val="105"/>
          <w:lang w:val="hr-HR"/>
        </w:rPr>
        <w:t>.</w:t>
      </w:r>
      <w:r w:rsidRPr="00064E55">
        <w:rPr>
          <w:color w:val="231F20"/>
          <w:w w:val="105"/>
          <w:position w:val="9"/>
          <w:sz w:val="13"/>
          <w:szCs w:val="13"/>
          <w:lang w:val="hr-HR"/>
        </w:rPr>
        <w:t xml:space="preserve">41,61,62 </w:t>
      </w:r>
      <w:r w:rsidRPr="00064E55">
        <w:rPr>
          <w:color w:val="231F20"/>
          <w:w w:val="105"/>
          <w:lang w:val="hr-HR"/>
        </w:rPr>
        <w:t>(III)</w:t>
      </w:r>
    </w:p>
    <w:p w:rsidR="00883177" w:rsidRPr="00064E55" w:rsidRDefault="00883177" w:rsidP="00A829A9">
      <w:pPr>
        <w:pStyle w:val="BodyText"/>
        <w:numPr>
          <w:ilvl w:val="0"/>
          <w:numId w:val="8"/>
        </w:numPr>
        <w:tabs>
          <w:tab w:val="left" w:pos="543"/>
        </w:tabs>
        <w:spacing w:line="216" w:lineRule="exact"/>
        <w:ind w:left="543"/>
        <w:jc w:val="both"/>
        <w:rPr>
          <w:lang w:val="hr-HR"/>
        </w:rPr>
      </w:pPr>
      <w:r w:rsidRPr="00064E55">
        <w:rPr>
          <w:color w:val="231F20"/>
          <w:w w:val="105"/>
          <w:lang w:val="hr-HR"/>
        </w:rPr>
        <w:t>Započinjanje i uspostava dojenja te smanjenje rizika hipoglikemije se omogućavaju kontaktom kože-na-kožu između majke i djeteta odmah nakon rođenja, baremprvih sat vremena  te se nastavlja koliko je moguće. Takva praksa će održavati normalnu tjelesnu temperature novorođenčeta i smanjiti potrošnju energije (što će omogućiti održavanje normalne razine glukoze u krvi) stimulirajući sisanje i proizvodnju mlijeka.</w:t>
      </w:r>
      <w:r w:rsidRPr="00064E55">
        <w:rPr>
          <w:color w:val="231F20"/>
          <w:w w:val="105"/>
          <w:position w:val="9"/>
          <w:sz w:val="13"/>
          <w:szCs w:val="13"/>
          <w:lang w:val="hr-HR"/>
        </w:rPr>
        <w:t>31,41</w:t>
      </w:r>
      <w:r w:rsidRPr="00064E55">
        <w:rPr>
          <w:color w:val="231F20"/>
          <w:w w:val="105"/>
          <w:lang w:val="hr-HR"/>
        </w:rPr>
        <w:t>(II-2,III)</w:t>
      </w:r>
    </w:p>
    <w:p w:rsidR="00883177" w:rsidRPr="00064E55" w:rsidRDefault="00883177" w:rsidP="008F6D98">
      <w:pPr>
        <w:pStyle w:val="BodyText"/>
        <w:numPr>
          <w:ilvl w:val="0"/>
          <w:numId w:val="8"/>
        </w:numPr>
        <w:tabs>
          <w:tab w:val="left" w:pos="543"/>
        </w:tabs>
        <w:spacing w:line="207" w:lineRule="exact"/>
        <w:ind w:left="543"/>
        <w:jc w:val="both"/>
        <w:rPr>
          <w:lang w:val="hr-HR"/>
        </w:rPr>
      </w:pPr>
      <w:r w:rsidRPr="00064E55">
        <w:rPr>
          <w:color w:val="231F20"/>
          <w:w w:val="105"/>
          <w:lang w:val="hr-HR"/>
        </w:rPr>
        <w:t xml:space="preserve">Hranjenje treba biti učestalo, barem10–12puta u </w:t>
      </w:r>
      <w:r w:rsidRPr="00064E55">
        <w:rPr>
          <w:w w:val="105"/>
          <w:lang w:val="hr-HR"/>
        </w:rPr>
        <w:br w:type="column"/>
      </w:r>
      <w:r w:rsidRPr="00064E55">
        <w:rPr>
          <w:color w:val="231F20"/>
          <w:spacing w:val="-6"/>
          <w:w w:val="105"/>
          <w:lang w:val="hr-HR"/>
        </w:rPr>
        <w:lastRenderedPageBreak/>
        <w:t>poroda kako fiziološki pad razine glukoze u krvi ne bi izazvao zbunjenost i prekomjerno liječenje)</w:t>
      </w:r>
      <w:r w:rsidRPr="00064E55">
        <w:rPr>
          <w:color w:val="231F20"/>
          <w:w w:val="105"/>
          <w:lang w:val="hr-HR"/>
        </w:rPr>
        <w:t>.(</w:t>
      </w:r>
      <w:r w:rsidRPr="00064E55">
        <w:rPr>
          <w:color w:val="231F20"/>
          <w:spacing w:val="-4"/>
          <w:w w:val="105"/>
          <w:lang w:val="hr-HR"/>
        </w:rPr>
        <w:t>I</w:t>
      </w:r>
      <w:r w:rsidRPr="00064E55">
        <w:rPr>
          <w:color w:val="231F20"/>
          <w:w w:val="105"/>
          <w:lang w:val="hr-HR"/>
        </w:rPr>
        <w:t>I</w:t>
      </w:r>
      <w:r w:rsidRPr="00064E55">
        <w:rPr>
          <w:color w:val="231F20"/>
          <w:spacing w:val="-6"/>
          <w:w w:val="105"/>
          <w:lang w:val="hr-HR"/>
        </w:rPr>
        <w:t>I</w:t>
      </w:r>
      <w:r w:rsidRPr="00064E55">
        <w:rPr>
          <w:color w:val="231F20"/>
          <w:w w:val="105"/>
          <w:lang w:val="hr-HR"/>
        </w:rPr>
        <w:t>)</w:t>
      </w:r>
    </w:p>
    <w:p w:rsidR="00883177" w:rsidRPr="00064E55" w:rsidRDefault="00883177" w:rsidP="008F6D98">
      <w:pPr>
        <w:pStyle w:val="BodyText"/>
        <w:spacing w:before="2" w:line="218" w:lineRule="exact"/>
        <w:ind w:left="543" w:right="114"/>
        <w:jc w:val="both"/>
        <w:rPr>
          <w:lang w:val="hr-HR"/>
        </w:rPr>
      </w:pPr>
      <w:r w:rsidRPr="00064E55">
        <w:rPr>
          <w:color w:val="231F20"/>
          <w:w w:val="105"/>
          <w:lang w:val="hr-HR"/>
        </w:rPr>
        <w:t>Praćenje se treba nastaviti sve dok se ne dobiju prihvatljive razine prije hranjenja, što znači da novorođenče ima najmanje dva uzastopna zadovoljavajuća mjerenja.</w:t>
      </w:r>
      <w:r w:rsidRPr="00064E55">
        <w:rPr>
          <w:color w:val="231F20"/>
          <w:spacing w:val="-3"/>
          <w:w w:val="105"/>
          <w:position w:val="9"/>
          <w:sz w:val="13"/>
          <w:szCs w:val="13"/>
          <w:lang w:val="hr-HR"/>
        </w:rPr>
        <w:t>6</w:t>
      </w:r>
      <w:r w:rsidRPr="00064E55">
        <w:rPr>
          <w:color w:val="231F20"/>
          <w:w w:val="105"/>
          <w:position w:val="9"/>
          <w:sz w:val="13"/>
          <w:szCs w:val="13"/>
          <w:lang w:val="hr-HR"/>
        </w:rPr>
        <w:t>3</w:t>
      </w:r>
      <w:r w:rsidRPr="00064E55">
        <w:rPr>
          <w:color w:val="231F20"/>
          <w:w w:val="105"/>
          <w:lang w:val="hr-HR"/>
        </w:rPr>
        <w:t>Razumni(</w:t>
      </w:r>
      <w:r w:rsidRPr="00064E55">
        <w:rPr>
          <w:color w:val="231F20"/>
          <w:spacing w:val="-5"/>
          <w:w w:val="105"/>
          <w:lang w:val="hr-HR"/>
        </w:rPr>
        <w:t>iako proizvoljni</w:t>
      </w:r>
      <w:r w:rsidRPr="00064E55">
        <w:rPr>
          <w:color w:val="231F20"/>
          <w:w w:val="105"/>
          <w:lang w:val="hr-HR"/>
        </w:rPr>
        <w:t>)cilj je da se održi koncentracija glukoze u plazmi između 40 i 50 m</w:t>
      </w:r>
      <w:r w:rsidRPr="00064E55">
        <w:rPr>
          <w:color w:val="231F20"/>
          <w:spacing w:val="-5"/>
          <w:w w:val="105"/>
          <w:lang w:val="hr-HR"/>
        </w:rPr>
        <w:t>g</w:t>
      </w:r>
      <w:r w:rsidRPr="00064E55">
        <w:rPr>
          <w:color w:val="231F20"/>
          <w:w w:val="105"/>
          <w:lang w:val="hr-HR"/>
        </w:rPr>
        <w:t>/</w:t>
      </w:r>
      <w:r w:rsidRPr="00064E55">
        <w:rPr>
          <w:color w:val="231F20"/>
          <w:spacing w:val="-3"/>
          <w:w w:val="105"/>
          <w:lang w:val="hr-HR"/>
        </w:rPr>
        <w:t>d</w:t>
      </w:r>
      <w:r w:rsidRPr="00064E55">
        <w:rPr>
          <w:color w:val="231F20"/>
          <w:w w:val="105"/>
          <w:lang w:val="hr-HR"/>
        </w:rPr>
        <w:t>L (</w:t>
      </w:r>
      <w:r w:rsidRPr="00064E55">
        <w:rPr>
          <w:color w:val="231F20"/>
          <w:spacing w:val="-6"/>
          <w:w w:val="105"/>
          <w:lang w:val="hr-HR"/>
        </w:rPr>
        <w:t xml:space="preserve">između </w:t>
      </w:r>
      <w:r w:rsidRPr="00064E55">
        <w:rPr>
          <w:color w:val="231F20"/>
          <w:w w:val="105"/>
          <w:lang w:val="hr-HR"/>
        </w:rPr>
        <w:t>2</w:t>
      </w:r>
      <w:r w:rsidRPr="00064E55">
        <w:rPr>
          <w:color w:val="231F20"/>
          <w:spacing w:val="-6"/>
          <w:w w:val="105"/>
          <w:lang w:val="hr-HR"/>
        </w:rPr>
        <w:t>,</w:t>
      </w:r>
      <w:r w:rsidRPr="00064E55">
        <w:rPr>
          <w:color w:val="231F20"/>
          <w:w w:val="105"/>
          <w:lang w:val="hr-HR"/>
        </w:rPr>
        <w:t xml:space="preserve">2 </w:t>
      </w:r>
      <w:r w:rsidRPr="00064E55">
        <w:rPr>
          <w:color w:val="231F20"/>
          <w:spacing w:val="-5"/>
          <w:w w:val="105"/>
          <w:lang w:val="hr-HR"/>
        </w:rPr>
        <w:t xml:space="preserve">i </w:t>
      </w:r>
      <w:r w:rsidRPr="00064E55">
        <w:rPr>
          <w:color w:val="231F20"/>
          <w:w w:val="105"/>
          <w:lang w:val="hr-HR"/>
        </w:rPr>
        <w:t>2</w:t>
      </w:r>
      <w:r w:rsidRPr="00064E55">
        <w:rPr>
          <w:color w:val="231F20"/>
          <w:spacing w:val="-5"/>
          <w:w w:val="105"/>
          <w:lang w:val="hr-HR"/>
        </w:rPr>
        <w:t>,</w:t>
      </w:r>
      <w:r w:rsidRPr="00064E55">
        <w:rPr>
          <w:color w:val="231F20"/>
          <w:w w:val="105"/>
          <w:lang w:val="hr-HR"/>
        </w:rPr>
        <w:t xml:space="preserve">8 </w:t>
      </w:r>
      <w:r w:rsidRPr="00064E55">
        <w:rPr>
          <w:color w:val="231F20"/>
          <w:spacing w:val="-3"/>
          <w:w w:val="105"/>
          <w:lang w:val="hr-HR"/>
        </w:rPr>
        <w:t>m</w:t>
      </w:r>
      <w:r w:rsidRPr="00064E55">
        <w:rPr>
          <w:color w:val="231F20"/>
          <w:w w:val="105"/>
          <w:lang w:val="hr-HR"/>
        </w:rPr>
        <w:t>m</w:t>
      </w:r>
      <w:r w:rsidRPr="00064E55">
        <w:rPr>
          <w:color w:val="231F20"/>
          <w:spacing w:val="-4"/>
          <w:w w:val="105"/>
          <w:lang w:val="hr-HR"/>
        </w:rPr>
        <w:t>o</w:t>
      </w:r>
      <w:r w:rsidRPr="00064E55">
        <w:rPr>
          <w:color w:val="231F20"/>
          <w:w w:val="105"/>
          <w:lang w:val="hr-HR"/>
        </w:rPr>
        <w:t>l</w:t>
      </w:r>
      <w:r w:rsidRPr="00064E55">
        <w:rPr>
          <w:color w:val="231F20"/>
          <w:spacing w:val="-6"/>
          <w:w w:val="105"/>
          <w:lang w:val="hr-HR"/>
        </w:rPr>
        <w:t>/</w:t>
      </w:r>
      <w:r w:rsidRPr="00064E55">
        <w:rPr>
          <w:color w:val="231F20"/>
          <w:w w:val="105"/>
          <w:lang w:val="hr-HR"/>
        </w:rPr>
        <w:t>L</w:t>
      </w:r>
      <w:r w:rsidRPr="00064E55">
        <w:rPr>
          <w:color w:val="231F20"/>
          <w:spacing w:val="-5"/>
          <w:w w:val="105"/>
          <w:lang w:val="hr-HR"/>
        </w:rPr>
        <w:t>)</w:t>
      </w:r>
      <w:r w:rsidRPr="00064E55">
        <w:rPr>
          <w:color w:val="231F20"/>
          <w:w w:val="105"/>
          <w:position w:val="9"/>
          <w:sz w:val="13"/>
          <w:szCs w:val="13"/>
          <w:lang w:val="hr-HR"/>
        </w:rPr>
        <w:t>1</w:t>
      </w:r>
      <w:r w:rsidRPr="00064E55">
        <w:rPr>
          <w:color w:val="231F20"/>
          <w:w w:val="105"/>
          <w:lang w:val="hr-HR"/>
        </w:rPr>
        <w:t>ili&gt;45m</w:t>
      </w:r>
      <w:r w:rsidRPr="00064E55">
        <w:rPr>
          <w:color w:val="231F20"/>
          <w:spacing w:val="-5"/>
          <w:w w:val="105"/>
          <w:lang w:val="hr-HR"/>
        </w:rPr>
        <w:t>g</w:t>
      </w:r>
      <w:r w:rsidRPr="00064E55">
        <w:rPr>
          <w:color w:val="231F20"/>
          <w:w w:val="105"/>
          <w:lang w:val="hr-HR"/>
        </w:rPr>
        <w:t>/</w:t>
      </w:r>
      <w:r w:rsidRPr="00064E55">
        <w:rPr>
          <w:color w:val="231F20"/>
          <w:spacing w:val="-6"/>
          <w:w w:val="105"/>
          <w:lang w:val="hr-HR"/>
        </w:rPr>
        <w:t>d</w:t>
      </w:r>
      <w:r w:rsidRPr="00064E55">
        <w:rPr>
          <w:color w:val="231F20"/>
          <w:w w:val="105"/>
          <w:lang w:val="hr-HR"/>
        </w:rPr>
        <w:t>L(</w:t>
      </w:r>
      <w:r w:rsidRPr="00064E55">
        <w:rPr>
          <w:color w:val="231F20"/>
          <w:spacing w:val="-6"/>
          <w:w w:val="105"/>
          <w:lang w:val="hr-HR"/>
        </w:rPr>
        <w:t>2</w:t>
      </w:r>
      <w:r w:rsidRPr="00064E55">
        <w:rPr>
          <w:color w:val="231F20"/>
          <w:w w:val="105"/>
          <w:lang w:val="hr-HR"/>
        </w:rPr>
        <w:t>,5 m</w:t>
      </w:r>
      <w:r w:rsidRPr="00064E55">
        <w:rPr>
          <w:color w:val="231F20"/>
          <w:spacing w:val="-5"/>
          <w:w w:val="105"/>
          <w:lang w:val="hr-HR"/>
        </w:rPr>
        <w:t>m</w:t>
      </w:r>
      <w:r w:rsidRPr="00064E55">
        <w:rPr>
          <w:color w:val="231F20"/>
          <w:w w:val="105"/>
          <w:lang w:val="hr-HR"/>
        </w:rPr>
        <w:t>o</w:t>
      </w:r>
      <w:r w:rsidRPr="00064E55">
        <w:rPr>
          <w:color w:val="231F20"/>
          <w:spacing w:val="-6"/>
          <w:w w:val="105"/>
          <w:lang w:val="hr-HR"/>
        </w:rPr>
        <w:t>l</w:t>
      </w:r>
      <w:r w:rsidRPr="00064E55">
        <w:rPr>
          <w:color w:val="231F20"/>
          <w:w w:val="105"/>
          <w:lang w:val="hr-HR"/>
        </w:rPr>
        <w:t>/</w:t>
      </w:r>
      <w:r w:rsidRPr="00064E55">
        <w:rPr>
          <w:color w:val="231F20"/>
          <w:spacing w:val="-5"/>
          <w:w w:val="105"/>
          <w:lang w:val="hr-HR"/>
        </w:rPr>
        <w:t>L</w:t>
      </w:r>
      <w:r w:rsidRPr="00064E55">
        <w:rPr>
          <w:color w:val="231F20"/>
          <w:w w:val="105"/>
          <w:lang w:val="hr-HR"/>
        </w:rPr>
        <w:t>)</w:t>
      </w:r>
      <w:r w:rsidRPr="00064E55">
        <w:rPr>
          <w:color w:val="231F20"/>
          <w:spacing w:val="-5"/>
          <w:w w:val="105"/>
          <w:lang w:val="hr-HR"/>
        </w:rPr>
        <w:t>.</w:t>
      </w:r>
      <w:r w:rsidRPr="00064E55">
        <w:rPr>
          <w:color w:val="231F20"/>
          <w:w w:val="105"/>
          <w:position w:val="9"/>
          <w:sz w:val="13"/>
          <w:szCs w:val="13"/>
          <w:lang w:val="hr-HR"/>
        </w:rPr>
        <w:t>10</w:t>
      </w:r>
      <w:r w:rsidRPr="00064E55">
        <w:rPr>
          <w:color w:val="231F20"/>
          <w:w w:val="105"/>
          <w:lang w:val="hr-HR"/>
        </w:rPr>
        <w:t>(</w:t>
      </w:r>
      <w:r w:rsidRPr="00064E55">
        <w:rPr>
          <w:color w:val="231F20"/>
          <w:spacing w:val="-6"/>
          <w:w w:val="105"/>
          <w:lang w:val="hr-HR"/>
        </w:rPr>
        <w:t>I</w:t>
      </w:r>
      <w:r w:rsidRPr="00064E55">
        <w:rPr>
          <w:color w:val="231F20"/>
          <w:w w:val="105"/>
          <w:lang w:val="hr-HR"/>
        </w:rPr>
        <w:t>I</w:t>
      </w:r>
      <w:r w:rsidRPr="00064E55">
        <w:rPr>
          <w:color w:val="231F20"/>
          <w:spacing w:val="-4"/>
          <w:w w:val="105"/>
          <w:lang w:val="hr-HR"/>
        </w:rPr>
        <w:t>I</w:t>
      </w:r>
      <w:r w:rsidRPr="00064E55">
        <w:rPr>
          <w:color w:val="231F20"/>
          <w:w w:val="105"/>
          <w:lang w:val="hr-HR"/>
        </w:rPr>
        <w:t>)</w:t>
      </w:r>
    </w:p>
    <w:p w:rsidR="00883177" w:rsidRPr="00064E55" w:rsidRDefault="00883177">
      <w:pPr>
        <w:pStyle w:val="BodyText"/>
        <w:numPr>
          <w:ilvl w:val="0"/>
          <w:numId w:val="7"/>
        </w:numPr>
        <w:tabs>
          <w:tab w:val="left" w:pos="543"/>
        </w:tabs>
        <w:ind w:left="543" w:right="116"/>
        <w:jc w:val="both"/>
        <w:rPr>
          <w:lang w:val="hr-HR"/>
        </w:rPr>
      </w:pPr>
      <w:r w:rsidRPr="00064E55">
        <w:rPr>
          <w:color w:val="231F20"/>
          <w:w w:val="105"/>
          <w:lang w:val="hr-HR"/>
        </w:rPr>
        <w:t>Noćni pregledi glukoze trebaju biti potvrđeni od strane formalnog laboratorijskog ispitivanja, iako liječenje treba započeti odmah kod novorođenčadi s kliničkim znakovima.</w:t>
      </w:r>
    </w:p>
    <w:p w:rsidR="00883177" w:rsidRPr="00064E55" w:rsidRDefault="00883177">
      <w:pPr>
        <w:spacing w:before="10" w:line="110" w:lineRule="exact"/>
        <w:rPr>
          <w:rFonts w:ascii="Times New Roman" w:hAnsi="Times New Roman"/>
          <w:sz w:val="11"/>
          <w:szCs w:val="11"/>
          <w:lang w:val="hr-HR"/>
        </w:rPr>
      </w:pPr>
    </w:p>
    <w:p w:rsidR="00883177" w:rsidRPr="00064E55" w:rsidRDefault="00883177">
      <w:pPr>
        <w:pStyle w:val="BodyText"/>
        <w:ind w:left="300"/>
        <w:rPr>
          <w:lang w:val="hr-HR"/>
        </w:rPr>
      </w:pPr>
      <w:r w:rsidRPr="00064E55">
        <w:rPr>
          <w:color w:val="231F20"/>
          <w:w w:val="105"/>
          <w:lang w:val="hr-HR"/>
        </w:rPr>
        <w:t>Tablica5 sumira ove preporuke.</w:t>
      </w:r>
    </w:p>
    <w:p w:rsidR="00883177" w:rsidRPr="00064E55" w:rsidRDefault="00883177">
      <w:pPr>
        <w:spacing w:before="8" w:line="220" w:lineRule="exact"/>
        <w:rPr>
          <w:rFonts w:ascii="Times New Roman" w:hAnsi="Times New Roman"/>
          <w:lang w:val="hr-HR"/>
        </w:rPr>
      </w:pPr>
    </w:p>
    <w:p w:rsidR="00883177" w:rsidRPr="00064E55" w:rsidRDefault="00883177">
      <w:pPr>
        <w:ind w:left="100"/>
        <w:rPr>
          <w:rFonts w:ascii="Times New Roman" w:hAnsi="Times New Roman"/>
          <w:sz w:val="18"/>
          <w:szCs w:val="18"/>
          <w:lang w:val="hr-HR"/>
        </w:rPr>
      </w:pPr>
      <w:r w:rsidRPr="00064E55">
        <w:rPr>
          <w:rFonts w:ascii="Times New Roman" w:hAnsi="Times New Roman"/>
          <w:color w:val="231F20"/>
          <w:w w:val="105"/>
          <w:sz w:val="18"/>
          <w:szCs w:val="18"/>
          <w:lang w:val="hr-HR"/>
        </w:rPr>
        <w:t>Zbrinjavanje pri dokumentiranoj hipoglikemiji (Tablica6)</w:t>
      </w:r>
    </w:p>
    <w:p w:rsidR="00883177" w:rsidRPr="00064E55" w:rsidRDefault="00883177">
      <w:pPr>
        <w:spacing w:before="2" w:line="120" w:lineRule="exact"/>
        <w:rPr>
          <w:rFonts w:ascii="Times New Roman" w:hAnsi="Times New Roman"/>
          <w:sz w:val="12"/>
          <w:szCs w:val="12"/>
          <w:lang w:val="hr-HR"/>
        </w:rPr>
      </w:pPr>
    </w:p>
    <w:p w:rsidR="00883177" w:rsidRPr="00064E55" w:rsidRDefault="00883177" w:rsidP="00E0724F">
      <w:pPr>
        <w:numPr>
          <w:ilvl w:val="0"/>
          <w:numId w:val="6"/>
        </w:numPr>
        <w:tabs>
          <w:tab w:val="left" w:pos="360"/>
        </w:tabs>
        <w:spacing w:line="253" w:lineRule="auto"/>
        <w:ind w:left="100" w:right="113" w:firstLine="0"/>
        <w:jc w:val="both"/>
        <w:rPr>
          <w:rFonts w:ascii="Times New Roman" w:hAnsi="Times New Roman"/>
          <w:sz w:val="18"/>
          <w:szCs w:val="18"/>
          <w:lang w:val="hr-HR"/>
        </w:rPr>
      </w:pPr>
      <w:r w:rsidRPr="00064E55">
        <w:rPr>
          <w:rFonts w:ascii="Times New Roman" w:hAnsi="Times New Roman"/>
          <w:color w:val="231F20"/>
          <w:sz w:val="18"/>
          <w:szCs w:val="18"/>
          <w:lang w:val="hr-HR"/>
        </w:rPr>
        <w:t>Novorođenčad bez kliničkih znakova (odsutnost kliničkih znakova može se odrediti samo pažljivim kliničkim pregledom)</w:t>
      </w:r>
    </w:p>
    <w:p w:rsidR="00883177" w:rsidRPr="00064E55" w:rsidRDefault="00883177">
      <w:pPr>
        <w:spacing w:before="5" w:line="120" w:lineRule="exact"/>
        <w:rPr>
          <w:rFonts w:ascii="Times New Roman" w:hAnsi="Times New Roman"/>
          <w:sz w:val="12"/>
          <w:szCs w:val="12"/>
          <w:lang w:val="hr-HR"/>
        </w:rPr>
      </w:pPr>
    </w:p>
    <w:p w:rsidR="00883177" w:rsidRPr="00064E55" w:rsidRDefault="00883177" w:rsidP="00F875E7">
      <w:pPr>
        <w:pStyle w:val="BodyText"/>
        <w:numPr>
          <w:ilvl w:val="1"/>
          <w:numId w:val="6"/>
        </w:numPr>
        <w:tabs>
          <w:tab w:val="left" w:pos="543"/>
        </w:tabs>
        <w:spacing w:line="222" w:lineRule="auto"/>
        <w:ind w:left="543" w:right="115"/>
        <w:jc w:val="both"/>
        <w:rPr>
          <w:lang w:val="hr-HR"/>
        </w:rPr>
      </w:pPr>
      <w:r w:rsidRPr="00064E55">
        <w:rPr>
          <w:color w:val="231F20"/>
          <w:w w:val="105"/>
          <w:lang w:val="hr-HR"/>
        </w:rPr>
        <w:t>Nastaviti dojiti (otprilike svakih1–2sata) ili hraniti s1–3mL/kg(do5mL/kg)</w:t>
      </w:r>
      <w:r w:rsidRPr="00064E55">
        <w:rPr>
          <w:color w:val="231F20"/>
          <w:w w:val="105"/>
          <w:position w:val="9"/>
          <w:sz w:val="13"/>
          <w:szCs w:val="13"/>
          <w:lang w:val="hr-HR"/>
        </w:rPr>
        <w:t>18</w:t>
      </w:r>
      <w:r w:rsidRPr="00064E55">
        <w:rPr>
          <w:color w:val="231F20"/>
          <w:w w:val="105"/>
          <w:lang w:val="hr-HR"/>
        </w:rPr>
        <w:t>izdojenog majčinog mlijeka ili zamjenskim mlijekom (pasterizirano ljudsko mlijeko darivatelja, elementarne formule, djelomično hidrolizirane</w:t>
      </w:r>
      <w:r w:rsidR="00575835" w:rsidRPr="00064E55">
        <w:rPr>
          <w:color w:val="231F20"/>
          <w:w w:val="105"/>
          <w:lang w:val="hr-HR"/>
        </w:rPr>
        <w:t xml:space="preserve"> </w:t>
      </w:r>
      <w:r w:rsidRPr="00064E55">
        <w:rPr>
          <w:color w:val="231F20"/>
          <w:w w:val="105"/>
          <w:lang w:val="hr-HR"/>
        </w:rPr>
        <w:t>formule ili uobičajene forumule). Glukozna otopina nije pogodna zbog nedovoljne energije i nedostatka bjelančevina.</w:t>
      </w:r>
      <w:r w:rsidR="00575835" w:rsidRPr="00064E55">
        <w:rPr>
          <w:color w:val="231F20"/>
          <w:w w:val="105"/>
          <w:lang w:val="hr-HR"/>
        </w:rPr>
        <w:t xml:space="preserve"> </w:t>
      </w:r>
      <w:r w:rsidRPr="00064E55">
        <w:rPr>
          <w:color w:val="231F20"/>
          <w:w w:val="105"/>
          <w:lang w:val="hr-HR"/>
        </w:rPr>
        <w:t>Nedavna izvješća majki s dijabetesom koje izdajaju i zamrzavaju kolostrum prenatalno (počevši s  34-36 tjedana trudnoće) kako bi bilo dostupno nakon rođenja da bi se izbjegli obroci zamjenskog mlijeka ukoliko njihova djeca postanu hipoglikemična nisu jasna  u smislu povezanosti s ranijim porodom, pa se trenutno ovaj postupak općenito ne preporučuje</w:t>
      </w:r>
      <w:r w:rsidRPr="00064E55">
        <w:rPr>
          <w:color w:val="231F20"/>
          <w:spacing w:val="1"/>
          <w:w w:val="105"/>
          <w:lang w:val="hr-HR"/>
        </w:rPr>
        <w:t>.</w:t>
      </w:r>
      <w:r w:rsidRPr="00064E55">
        <w:rPr>
          <w:color w:val="231F20"/>
          <w:w w:val="105"/>
          <w:position w:val="9"/>
          <w:sz w:val="13"/>
          <w:szCs w:val="13"/>
          <w:lang w:val="hr-HR"/>
        </w:rPr>
        <w:t>64–68</w:t>
      </w:r>
      <w:r w:rsidRPr="00064E55">
        <w:rPr>
          <w:color w:val="231F20"/>
          <w:w w:val="105"/>
          <w:lang w:val="hr-HR"/>
        </w:rPr>
        <w:t>(III)</w:t>
      </w:r>
    </w:p>
    <w:p w:rsidR="00883177" w:rsidRPr="00064E55" w:rsidRDefault="00883177" w:rsidP="009561AC">
      <w:pPr>
        <w:pStyle w:val="BodyText"/>
        <w:spacing w:line="218" w:lineRule="exact"/>
        <w:ind w:left="543" w:right="550"/>
        <w:jc w:val="both"/>
        <w:rPr>
          <w:lang w:val="hr-HR"/>
        </w:rPr>
      </w:pPr>
    </w:p>
    <w:p w:rsidR="00883177" w:rsidRPr="00064E55" w:rsidRDefault="00883177" w:rsidP="00D10B37">
      <w:pPr>
        <w:pStyle w:val="BodyText"/>
        <w:spacing w:line="117" w:lineRule="exact"/>
        <w:ind w:left="0"/>
        <w:rPr>
          <w:color w:val="231F20"/>
          <w:w w:val="115"/>
          <w:lang w:val="hr-HR"/>
        </w:rPr>
      </w:pPr>
    </w:p>
    <w:p w:rsidR="00883177" w:rsidRPr="00064E55" w:rsidRDefault="00883177" w:rsidP="009561AC">
      <w:pPr>
        <w:pStyle w:val="BodyText"/>
        <w:spacing w:line="117" w:lineRule="exact"/>
        <w:ind w:left="158"/>
        <w:rPr>
          <w:color w:val="231F20"/>
          <w:w w:val="115"/>
          <w:lang w:val="hr-HR"/>
        </w:rPr>
      </w:pPr>
    </w:p>
    <w:p w:rsidR="00883177" w:rsidRPr="00064E55" w:rsidRDefault="00883177" w:rsidP="00936D01">
      <w:pPr>
        <w:pStyle w:val="BodyText"/>
        <w:ind w:left="158" w:hanging="68"/>
        <w:rPr>
          <w:lang w:val="hr-HR"/>
        </w:rPr>
      </w:pPr>
      <w:r w:rsidRPr="00064E55">
        <w:rPr>
          <w:color w:val="231F20"/>
          <w:w w:val="115"/>
          <w:lang w:val="hr-HR"/>
        </w:rPr>
        <w:t>Tablica6.Zbrinjavanje (ili Postupak pri) dokumentiranom hipoglikemijom</w:t>
      </w:r>
    </w:p>
    <w:p w:rsidR="00883177" w:rsidRPr="00064E55" w:rsidRDefault="00883177">
      <w:pPr>
        <w:spacing w:line="117" w:lineRule="exact"/>
        <w:rPr>
          <w:rFonts w:ascii="Times New Roman" w:hAnsi="Times New Roman"/>
          <w:lang w:val="hr-HR"/>
        </w:rPr>
        <w:sectPr w:rsidR="00883177" w:rsidRPr="00064E55">
          <w:type w:val="continuous"/>
          <w:pgSz w:w="12240" w:h="15840"/>
          <w:pgMar w:top="600" w:right="1080" w:bottom="280" w:left="1140" w:header="720" w:footer="720" w:gutter="0"/>
          <w:cols w:num="2" w:space="720" w:equalWidth="0">
            <w:col w:w="4883" w:space="138"/>
            <w:col w:w="4999"/>
          </w:cols>
        </w:sectPr>
      </w:pPr>
    </w:p>
    <w:p w:rsidR="00883177" w:rsidRPr="00064E55" w:rsidRDefault="00883177">
      <w:pPr>
        <w:pStyle w:val="BodyText"/>
        <w:tabs>
          <w:tab w:val="left" w:pos="5121"/>
          <w:tab w:val="left" w:pos="9903"/>
        </w:tabs>
        <w:spacing w:line="230" w:lineRule="exact"/>
        <w:ind w:left="543"/>
        <w:rPr>
          <w:lang w:val="hr-HR"/>
        </w:rPr>
      </w:pPr>
      <w:r w:rsidRPr="00064E55">
        <w:rPr>
          <w:color w:val="231F20"/>
          <w:w w:val="105"/>
          <w:lang w:val="hr-HR"/>
        </w:rPr>
        <w:lastRenderedPageBreak/>
        <w:t>24 sata u prvih par dana nakon rođenja</w:t>
      </w:r>
      <w:r w:rsidRPr="00064E55">
        <w:rPr>
          <w:color w:val="231F20"/>
          <w:spacing w:val="-1"/>
          <w:w w:val="105"/>
          <w:lang w:val="hr-HR"/>
        </w:rPr>
        <w:t>.</w:t>
      </w:r>
      <w:r w:rsidRPr="00064E55">
        <w:rPr>
          <w:color w:val="231F20"/>
          <w:w w:val="105"/>
          <w:position w:val="9"/>
          <w:sz w:val="13"/>
          <w:szCs w:val="13"/>
          <w:lang w:val="hr-HR"/>
        </w:rPr>
        <w:t xml:space="preserve">41  </w:t>
      </w:r>
      <w:r w:rsidRPr="00064E55">
        <w:rPr>
          <w:color w:val="231F20"/>
          <w:w w:val="105"/>
          <w:lang w:val="hr-HR"/>
        </w:rPr>
        <w:t>(III)</w:t>
      </w:r>
      <w:r w:rsidRPr="00064E55">
        <w:rPr>
          <w:color w:val="231F20"/>
          <w:lang w:val="hr-HR"/>
        </w:rPr>
        <w:tab/>
      </w:r>
      <w:r w:rsidRPr="00064E55">
        <w:rPr>
          <w:color w:val="231F20"/>
          <w:u w:val="single" w:color="231F20"/>
          <w:lang w:val="hr-HR"/>
        </w:rPr>
        <w:tab/>
      </w:r>
    </w:p>
    <w:p w:rsidR="00883177" w:rsidRPr="00064E55" w:rsidRDefault="00883177">
      <w:pPr>
        <w:spacing w:line="230" w:lineRule="exact"/>
        <w:rPr>
          <w:rFonts w:ascii="Times New Roman" w:hAnsi="Times New Roman"/>
          <w:lang w:val="hr-HR"/>
        </w:rPr>
        <w:sectPr w:rsidR="00883177" w:rsidRPr="00064E55">
          <w:type w:val="continuous"/>
          <w:pgSz w:w="12240" w:h="15840"/>
          <w:pgMar w:top="600" w:right="1080" w:bottom="280" w:left="1140" w:header="720" w:footer="720" w:gutter="0"/>
          <w:cols w:space="720"/>
        </w:sectPr>
      </w:pPr>
    </w:p>
    <w:p w:rsidR="00883177" w:rsidRPr="00064E55" w:rsidRDefault="00883177">
      <w:pPr>
        <w:pStyle w:val="BodyText"/>
        <w:spacing w:before="1"/>
        <w:ind w:left="543" w:right="2"/>
        <w:jc w:val="both"/>
        <w:rPr>
          <w:lang w:val="hr-HR"/>
        </w:rPr>
      </w:pPr>
      <w:r w:rsidRPr="00064E55">
        <w:rPr>
          <w:color w:val="231F20"/>
          <w:w w:val="105"/>
          <w:lang w:val="hr-HR"/>
        </w:rPr>
        <w:lastRenderedPageBreak/>
        <w:t>Međutim, nije neobično da donošena novorođenčad ostvari podoj odmah nakon rođenja te da nakon toga spavaju dosta dugo (8-12 sati) prije nego što postanu aktivniji i počnu sisati sve češće.Kroz to razdoblje stvaraju metaboličke reakcije tako da ih nije potrebno na silu hraniti. Međutim, neobično i pretjerano pospano  novorođenče odmah treba klinički pregledati.</w:t>
      </w:r>
    </w:p>
    <w:p w:rsidR="00883177" w:rsidRPr="00064E55" w:rsidRDefault="00883177" w:rsidP="00664268">
      <w:pPr>
        <w:pStyle w:val="BodyText"/>
        <w:spacing w:before="1" w:line="220" w:lineRule="exact"/>
        <w:ind w:left="543" w:right="2" w:hanging="247"/>
        <w:jc w:val="both"/>
        <w:rPr>
          <w:color w:val="231F20"/>
          <w:w w:val="105"/>
          <w:lang w:val="hr-HR"/>
        </w:rPr>
      </w:pPr>
      <w:r w:rsidRPr="00064E55">
        <w:rPr>
          <w:color w:val="231F20"/>
          <w:w w:val="105"/>
          <w:lang w:val="hr-HR"/>
        </w:rPr>
        <w:t>4.Rutinsko davanje vode, glukozne otopine ili formule  zdravoj donošenoj je nepotrebno te može utjecati sa stvaranjem normalnog dojenja i normalnih metaboličkih kompenzacijskih mehanizama.</w:t>
      </w:r>
      <w:r w:rsidRPr="00064E55">
        <w:rPr>
          <w:color w:val="231F20"/>
          <w:w w:val="105"/>
          <w:position w:val="9"/>
          <w:sz w:val="13"/>
          <w:szCs w:val="13"/>
          <w:lang w:val="hr-HR"/>
        </w:rPr>
        <w:t xml:space="preserve">3,30,41,43 </w:t>
      </w:r>
      <w:r w:rsidRPr="00064E55">
        <w:rPr>
          <w:color w:val="231F20"/>
          <w:w w:val="105"/>
          <w:lang w:val="hr-HR"/>
        </w:rPr>
        <w:t>(II-2,III)</w:t>
      </w:r>
    </w:p>
    <w:p w:rsidR="00883177" w:rsidRPr="00064E55" w:rsidRDefault="00883177">
      <w:pPr>
        <w:spacing w:line="200" w:lineRule="exact"/>
        <w:rPr>
          <w:rFonts w:ascii="Times New Roman" w:hAnsi="Times New Roman"/>
          <w:sz w:val="20"/>
          <w:szCs w:val="20"/>
          <w:lang w:val="hr-HR"/>
        </w:rPr>
      </w:pPr>
    </w:p>
    <w:p w:rsidR="00883177" w:rsidRPr="00064E55" w:rsidRDefault="00883177" w:rsidP="007E5A60">
      <w:pPr>
        <w:numPr>
          <w:ilvl w:val="0"/>
          <w:numId w:val="6"/>
        </w:numPr>
        <w:tabs>
          <w:tab w:val="left" w:pos="360"/>
        </w:tabs>
        <w:ind w:left="360"/>
        <w:rPr>
          <w:rFonts w:ascii="Times New Roman" w:hAnsi="Times New Roman"/>
          <w:sz w:val="18"/>
          <w:szCs w:val="18"/>
          <w:lang w:val="hr-HR"/>
        </w:rPr>
      </w:pPr>
      <w:r w:rsidRPr="00064E55">
        <w:rPr>
          <w:rFonts w:ascii="Times New Roman" w:hAnsi="Times New Roman"/>
          <w:color w:val="231F20"/>
          <w:sz w:val="18"/>
          <w:szCs w:val="18"/>
          <w:lang w:val="hr-HR"/>
        </w:rPr>
        <w:t>Pregled Probir na glukoze u krvi</w:t>
      </w:r>
    </w:p>
    <w:p w:rsidR="00883177" w:rsidRPr="00064E55" w:rsidRDefault="00883177">
      <w:pPr>
        <w:pStyle w:val="BodyText"/>
        <w:ind w:left="100" w:right="2" w:firstLine="199"/>
        <w:jc w:val="both"/>
        <w:rPr>
          <w:lang w:val="hr-HR"/>
        </w:rPr>
      </w:pPr>
      <w:r w:rsidRPr="00064E55">
        <w:rPr>
          <w:color w:val="231F20"/>
          <w:w w:val="105"/>
          <w:lang w:val="hr-HR"/>
        </w:rPr>
        <w:t>Pregled/probir na glukoze se treba napraviti samo kod ugrožene novorođenčadi i one s kliničkim znakovima hipoglikemije. Rano dojenje nije isključeno samo zato što dijete ispunjava kriterije za određivanje glukoze.</w:t>
      </w:r>
    </w:p>
    <w:p w:rsidR="00883177" w:rsidRPr="00064E55" w:rsidRDefault="00883177">
      <w:pPr>
        <w:spacing w:before="3" w:line="130" w:lineRule="exact"/>
        <w:rPr>
          <w:rFonts w:ascii="Times New Roman" w:hAnsi="Times New Roman"/>
          <w:sz w:val="13"/>
          <w:szCs w:val="13"/>
          <w:lang w:val="hr-HR"/>
        </w:rPr>
      </w:pPr>
    </w:p>
    <w:p w:rsidR="00883177" w:rsidRPr="00064E55" w:rsidRDefault="00883177" w:rsidP="00575835">
      <w:pPr>
        <w:pStyle w:val="BodyText"/>
        <w:numPr>
          <w:ilvl w:val="1"/>
          <w:numId w:val="6"/>
        </w:numPr>
        <w:tabs>
          <w:tab w:val="left" w:pos="543"/>
        </w:tabs>
        <w:spacing w:line="222" w:lineRule="auto"/>
        <w:ind w:left="543"/>
        <w:jc w:val="both"/>
        <w:rPr>
          <w:lang w:val="hr-HR"/>
        </w:rPr>
      </w:pPr>
      <w:r w:rsidRPr="00064E55">
        <w:rPr>
          <w:color w:val="231F20"/>
          <w:w w:val="105"/>
          <w:lang w:val="hr-HR"/>
        </w:rPr>
        <w:t>Rizična novorođenčad treba biti pregledana na hipoglikemiju s učestalošću i trajanjem prema čimbenicima rizika za pojedino dijete</w:t>
      </w:r>
      <w:r w:rsidRPr="00064E55">
        <w:rPr>
          <w:color w:val="231F20"/>
          <w:spacing w:val="-3"/>
          <w:w w:val="105"/>
          <w:lang w:val="hr-HR"/>
        </w:rPr>
        <w:t>.</w:t>
      </w:r>
      <w:r w:rsidRPr="00064E55">
        <w:rPr>
          <w:color w:val="231F20"/>
          <w:spacing w:val="-3"/>
          <w:w w:val="105"/>
          <w:position w:val="9"/>
          <w:sz w:val="13"/>
          <w:szCs w:val="13"/>
          <w:lang w:val="hr-HR"/>
        </w:rPr>
        <w:t>1</w:t>
      </w:r>
      <w:r w:rsidRPr="00064E55">
        <w:rPr>
          <w:color w:val="231F20"/>
          <w:w w:val="105"/>
          <w:position w:val="9"/>
          <w:sz w:val="13"/>
          <w:szCs w:val="13"/>
          <w:lang w:val="hr-HR"/>
        </w:rPr>
        <w:t>,</w:t>
      </w:r>
      <w:r w:rsidRPr="00064E55">
        <w:rPr>
          <w:color w:val="231F20"/>
          <w:spacing w:val="-3"/>
          <w:w w:val="105"/>
          <w:position w:val="9"/>
          <w:sz w:val="13"/>
          <w:szCs w:val="13"/>
          <w:lang w:val="hr-HR"/>
        </w:rPr>
        <w:t>1</w:t>
      </w:r>
      <w:r w:rsidRPr="00064E55">
        <w:rPr>
          <w:color w:val="231F20"/>
          <w:w w:val="105"/>
          <w:position w:val="9"/>
          <w:sz w:val="13"/>
          <w:szCs w:val="13"/>
          <w:lang w:val="hr-HR"/>
        </w:rPr>
        <w:t xml:space="preserve">9  </w:t>
      </w:r>
      <w:r w:rsidRPr="00064E55">
        <w:rPr>
          <w:color w:val="231F20"/>
          <w:w w:val="105"/>
          <w:lang w:val="hr-HR"/>
        </w:rPr>
        <w:t>(</w:t>
      </w:r>
      <w:r w:rsidRPr="00064E55">
        <w:rPr>
          <w:color w:val="231F20"/>
          <w:spacing w:val="-6"/>
          <w:w w:val="105"/>
          <w:lang w:val="hr-HR"/>
        </w:rPr>
        <w:t>I</w:t>
      </w:r>
      <w:r w:rsidRPr="00064E55">
        <w:rPr>
          <w:color w:val="231F20"/>
          <w:w w:val="105"/>
          <w:lang w:val="hr-HR"/>
        </w:rPr>
        <w:t>I</w:t>
      </w:r>
      <w:r w:rsidRPr="00064E55">
        <w:rPr>
          <w:color w:val="231F20"/>
          <w:spacing w:val="-6"/>
          <w:w w:val="105"/>
          <w:lang w:val="hr-HR"/>
        </w:rPr>
        <w:t>I</w:t>
      </w:r>
      <w:r w:rsidRPr="00064E55">
        <w:rPr>
          <w:color w:val="231F20"/>
          <w:w w:val="105"/>
          <w:lang w:val="hr-HR"/>
        </w:rPr>
        <w:t>) Nadzor bi trebao započeti najkasnije do dva sata života za novorođenčad u rizičnim skupinama</w:t>
      </w:r>
      <w:r w:rsidRPr="00064E55">
        <w:rPr>
          <w:color w:val="231F20"/>
          <w:spacing w:val="-4"/>
          <w:w w:val="105"/>
          <w:lang w:val="hr-HR"/>
        </w:rPr>
        <w:t>.</w:t>
      </w:r>
      <w:r w:rsidRPr="00064E55">
        <w:rPr>
          <w:color w:val="231F20"/>
          <w:w w:val="105"/>
          <w:position w:val="9"/>
          <w:sz w:val="13"/>
          <w:szCs w:val="13"/>
          <w:lang w:val="hr-HR"/>
        </w:rPr>
        <w:t>1</w:t>
      </w:r>
      <w:r w:rsidR="00575835" w:rsidRPr="00064E55">
        <w:rPr>
          <w:color w:val="231F20"/>
          <w:w w:val="105"/>
          <w:position w:val="9"/>
          <w:sz w:val="13"/>
          <w:szCs w:val="13"/>
          <w:lang w:val="hr-HR"/>
        </w:rPr>
        <w:t xml:space="preserve">  </w:t>
      </w:r>
      <w:r w:rsidRPr="00064E55">
        <w:rPr>
          <w:color w:val="231F20"/>
          <w:w w:val="105"/>
          <w:lang w:val="hr-HR"/>
        </w:rPr>
        <w:t>H</w:t>
      </w:r>
      <w:r w:rsidRPr="00064E55">
        <w:rPr>
          <w:color w:val="231F20"/>
          <w:spacing w:val="-4"/>
          <w:w w:val="105"/>
          <w:lang w:val="hr-HR"/>
        </w:rPr>
        <w:t>a</w:t>
      </w:r>
      <w:r w:rsidRPr="00064E55">
        <w:rPr>
          <w:color w:val="231F20"/>
          <w:w w:val="105"/>
          <w:lang w:val="hr-HR"/>
        </w:rPr>
        <w:t>w</w:t>
      </w:r>
      <w:r w:rsidRPr="00064E55">
        <w:rPr>
          <w:color w:val="231F20"/>
          <w:spacing w:val="-5"/>
          <w:w w:val="105"/>
          <w:lang w:val="hr-HR"/>
        </w:rPr>
        <w:t>d</w:t>
      </w:r>
      <w:r w:rsidRPr="00064E55">
        <w:rPr>
          <w:color w:val="231F20"/>
          <w:w w:val="105"/>
          <w:lang w:val="hr-HR"/>
        </w:rPr>
        <w:t>o</w:t>
      </w:r>
      <w:r w:rsidRPr="00064E55">
        <w:rPr>
          <w:color w:val="231F20"/>
          <w:spacing w:val="-6"/>
          <w:w w:val="105"/>
          <w:lang w:val="hr-HR"/>
        </w:rPr>
        <w:t>n</w:t>
      </w:r>
      <w:r w:rsidRPr="00064E55">
        <w:rPr>
          <w:color w:val="231F20"/>
          <w:spacing w:val="-3"/>
          <w:w w:val="105"/>
          <w:position w:val="9"/>
          <w:sz w:val="13"/>
          <w:szCs w:val="13"/>
          <w:lang w:val="hr-HR"/>
        </w:rPr>
        <w:t>6</w:t>
      </w:r>
      <w:r w:rsidRPr="00064E55">
        <w:rPr>
          <w:color w:val="231F20"/>
          <w:w w:val="105"/>
          <w:position w:val="9"/>
          <w:sz w:val="13"/>
          <w:szCs w:val="13"/>
          <w:lang w:val="hr-HR"/>
        </w:rPr>
        <w:t xml:space="preserve">3 </w:t>
      </w:r>
      <w:r w:rsidR="00575835" w:rsidRPr="00064E55">
        <w:rPr>
          <w:color w:val="231F20"/>
          <w:w w:val="105"/>
          <w:lang w:val="hr-HR"/>
        </w:rPr>
        <w:t xml:space="preserve">preporuča </w:t>
      </w:r>
      <w:r w:rsidRPr="00064E55">
        <w:rPr>
          <w:color w:val="231F20"/>
          <w:w w:val="105"/>
          <w:lang w:val="hr-HR"/>
        </w:rPr>
        <w:t>da</w:t>
      </w:r>
      <w:r w:rsidR="00575835" w:rsidRPr="00064E55">
        <w:rPr>
          <w:color w:val="231F20"/>
          <w:w w:val="105"/>
          <w:lang w:val="hr-HR"/>
        </w:rPr>
        <w:t xml:space="preserve"> </w:t>
      </w:r>
      <w:r w:rsidRPr="00064E55">
        <w:rPr>
          <w:color w:val="231F20"/>
          <w:w w:val="105"/>
          <w:lang w:val="hr-HR"/>
        </w:rPr>
        <w:t>praćenje razine glukoze u krvi treba započeti prije</w:t>
      </w:r>
      <w:r w:rsidR="00BD4C62">
        <w:rPr>
          <w:color w:val="231F20"/>
          <w:w w:val="105"/>
          <w:lang w:val="hr-HR"/>
        </w:rPr>
        <w:t xml:space="preserve"> </w:t>
      </w:r>
      <w:r w:rsidR="00BD4C62" w:rsidRPr="00064E55">
        <w:rPr>
          <w:color w:val="231F20"/>
          <w:w w:val="105"/>
          <w:lang w:val="hr-HR"/>
        </w:rPr>
        <w:t>drugog hranjenja</w:t>
      </w:r>
      <w:r w:rsidR="00BD4C62">
        <w:rPr>
          <w:color w:val="231F20"/>
          <w:w w:val="105"/>
          <w:lang w:val="hr-HR"/>
        </w:rPr>
        <w:t xml:space="preserve"> </w:t>
      </w:r>
      <w:r w:rsidR="00BD4C62" w:rsidRPr="00064E55">
        <w:rPr>
          <w:color w:val="231F20"/>
          <w:w w:val="105"/>
          <w:lang w:val="hr-HR"/>
        </w:rPr>
        <w:t>(</w:t>
      </w:r>
      <w:r w:rsidR="00BD4C62" w:rsidRPr="00064E55">
        <w:rPr>
          <w:color w:val="231F20"/>
          <w:spacing w:val="-6"/>
          <w:w w:val="105"/>
          <w:lang w:val="hr-HR"/>
        </w:rPr>
        <w:t>tj. ne tako brzo</w:t>
      </w:r>
      <w:r w:rsidR="00BD4C62">
        <w:rPr>
          <w:color w:val="231F20"/>
          <w:spacing w:val="-6"/>
          <w:w w:val="105"/>
          <w:lang w:val="hr-HR"/>
        </w:rPr>
        <w:t xml:space="preserve"> </w:t>
      </w:r>
      <w:r w:rsidR="00BD4C62" w:rsidRPr="00064E55">
        <w:rPr>
          <w:color w:val="231F20"/>
          <w:spacing w:val="-6"/>
          <w:w w:val="105"/>
          <w:lang w:val="hr-HR"/>
        </w:rPr>
        <w:t>nakon</w:t>
      </w:r>
    </w:p>
    <w:p w:rsidR="00883177" w:rsidRPr="00064E55" w:rsidRDefault="00883177">
      <w:pPr>
        <w:pStyle w:val="BodyText"/>
        <w:numPr>
          <w:ilvl w:val="0"/>
          <w:numId w:val="5"/>
        </w:numPr>
        <w:tabs>
          <w:tab w:val="left" w:pos="390"/>
        </w:tabs>
        <w:spacing w:before="40"/>
        <w:ind w:left="379" w:hanging="279"/>
        <w:rPr>
          <w:lang w:val="hr-HR"/>
        </w:rPr>
      </w:pPr>
      <w:r w:rsidRPr="00064E55">
        <w:rPr>
          <w:color w:val="231F20"/>
          <w:w w:val="105"/>
          <w:lang w:val="hr-HR"/>
        </w:rPr>
        <w:br w:type="column"/>
      </w:r>
      <w:r w:rsidRPr="00064E55">
        <w:rPr>
          <w:color w:val="231F20"/>
          <w:w w:val="105"/>
          <w:lang w:val="hr-HR"/>
        </w:rPr>
        <w:lastRenderedPageBreak/>
        <w:t>Novorođenče bez kliničkih znakova</w:t>
      </w:r>
    </w:p>
    <w:p w:rsidR="00883177" w:rsidRPr="00064E55" w:rsidRDefault="00883177">
      <w:pPr>
        <w:pStyle w:val="BodyText"/>
        <w:numPr>
          <w:ilvl w:val="1"/>
          <w:numId w:val="5"/>
        </w:numPr>
        <w:tabs>
          <w:tab w:val="left" w:pos="543"/>
        </w:tabs>
        <w:spacing w:line="200" w:lineRule="exact"/>
        <w:ind w:left="543"/>
        <w:rPr>
          <w:lang w:val="hr-HR"/>
        </w:rPr>
      </w:pPr>
      <w:r w:rsidRPr="00064E55">
        <w:rPr>
          <w:color w:val="231F20"/>
          <w:w w:val="105"/>
          <w:lang w:val="hr-HR"/>
        </w:rPr>
        <w:t>Nastaviti s dojenjem(otprilike svakih1–2</w:t>
      </w:r>
    </w:p>
    <w:p w:rsidR="00883177" w:rsidRPr="00064E55" w:rsidRDefault="00883177">
      <w:pPr>
        <w:pStyle w:val="BodyText"/>
        <w:spacing w:line="200" w:lineRule="exact"/>
        <w:ind w:left="543"/>
        <w:rPr>
          <w:lang w:val="hr-HR"/>
        </w:rPr>
      </w:pPr>
      <w:r w:rsidRPr="00064E55">
        <w:rPr>
          <w:color w:val="231F20"/>
          <w:w w:val="105"/>
          <w:lang w:val="hr-HR"/>
        </w:rPr>
        <w:t>sata)ili hraniti s 1–5mL/kg izdojenog mlijeka ili</w:t>
      </w:r>
    </w:p>
    <w:p w:rsidR="00883177" w:rsidRPr="00064E55" w:rsidRDefault="00883177">
      <w:pPr>
        <w:pStyle w:val="BodyText"/>
        <w:spacing w:line="198" w:lineRule="exact"/>
        <w:ind w:left="543"/>
        <w:rPr>
          <w:lang w:val="hr-HR"/>
        </w:rPr>
      </w:pPr>
      <w:r w:rsidRPr="00064E55">
        <w:rPr>
          <w:color w:val="231F20"/>
          <w:w w:val="105"/>
          <w:lang w:val="hr-HR"/>
        </w:rPr>
        <w:t>zamjenskim mlijekom.</w:t>
      </w:r>
    </w:p>
    <w:p w:rsidR="00883177" w:rsidRPr="00064E55" w:rsidRDefault="00883177">
      <w:pPr>
        <w:pStyle w:val="BodyText"/>
        <w:numPr>
          <w:ilvl w:val="1"/>
          <w:numId w:val="5"/>
        </w:numPr>
        <w:tabs>
          <w:tab w:val="left" w:pos="543"/>
        </w:tabs>
        <w:spacing w:line="200" w:lineRule="exact"/>
        <w:ind w:left="543"/>
        <w:rPr>
          <w:lang w:val="hr-HR"/>
        </w:rPr>
      </w:pPr>
      <w:r w:rsidRPr="00064E55">
        <w:rPr>
          <w:color w:val="231F20"/>
          <w:w w:val="105"/>
          <w:lang w:val="hr-HR"/>
        </w:rPr>
        <w:t>Ponovno provjeriti koncentraciju glukoze u krvi prije sljedećih hranjenja tako dugo dok vrijednost ne bude prihvatljiva i stabilna</w:t>
      </w:r>
    </w:p>
    <w:p w:rsidR="00883177" w:rsidRPr="00064E55" w:rsidRDefault="00883177">
      <w:pPr>
        <w:pStyle w:val="BodyText"/>
        <w:numPr>
          <w:ilvl w:val="1"/>
          <w:numId w:val="5"/>
        </w:numPr>
        <w:tabs>
          <w:tab w:val="left" w:pos="543"/>
        </w:tabs>
        <w:spacing w:line="200" w:lineRule="exact"/>
        <w:ind w:left="543"/>
        <w:rPr>
          <w:lang w:val="hr-HR"/>
        </w:rPr>
      </w:pPr>
      <w:r w:rsidRPr="00064E55">
        <w:rPr>
          <w:color w:val="231F20"/>
          <w:w w:val="105"/>
          <w:lang w:val="hr-HR"/>
        </w:rPr>
        <w:t xml:space="preserve"> Izbjegavati prisilna hranjenja (vidi gore).</w:t>
      </w:r>
    </w:p>
    <w:p w:rsidR="00883177" w:rsidRPr="00064E55" w:rsidRDefault="00883177" w:rsidP="008900A8">
      <w:pPr>
        <w:pStyle w:val="BodyText"/>
        <w:numPr>
          <w:ilvl w:val="1"/>
          <w:numId w:val="5"/>
        </w:numPr>
        <w:tabs>
          <w:tab w:val="left" w:pos="543"/>
        </w:tabs>
        <w:spacing w:line="200" w:lineRule="exact"/>
        <w:ind w:left="543"/>
        <w:rPr>
          <w:lang w:val="hr-HR"/>
        </w:rPr>
      </w:pPr>
      <w:r w:rsidRPr="00064E55">
        <w:rPr>
          <w:lang w:val="hr-HR"/>
        </w:rPr>
        <w:t>Ukoliko je razina glukoze i dalje niska unatoč hranjenju, početi intravenozne terapije glukoze.</w:t>
      </w:r>
    </w:p>
    <w:p w:rsidR="00883177" w:rsidRPr="00064E55" w:rsidRDefault="00883177">
      <w:pPr>
        <w:pStyle w:val="BodyText"/>
        <w:spacing w:line="200" w:lineRule="exact"/>
        <w:ind w:left="543"/>
        <w:rPr>
          <w:lang w:val="hr-HR"/>
        </w:rPr>
      </w:pPr>
      <w:r w:rsidRPr="00064E55">
        <w:rPr>
          <w:color w:val="231F20"/>
          <w:w w:val="105"/>
          <w:lang w:val="hr-HR"/>
        </w:rPr>
        <w:t>Dojenje se može nastaviti tijekom intravenske glukozne terapije.</w:t>
      </w:r>
    </w:p>
    <w:p w:rsidR="00883177" w:rsidRPr="00064E55" w:rsidRDefault="00883177">
      <w:pPr>
        <w:pStyle w:val="BodyText"/>
        <w:numPr>
          <w:ilvl w:val="1"/>
          <w:numId w:val="5"/>
        </w:numPr>
        <w:tabs>
          <w:tab w:val="left" w:pos="543"/>
        </w:tabs>
        <w:spacing w:line="198" w:lineRule="exact"/>
        <w:ind w:left="543"/>
        <w:rPr>
          <w:lang w:val="hr-HR"/>
        </w:rPr>
      </w:pPr>
      <w:r w:rsidRPr="00064E55">
        <w:rPr>
          <w:color w:val="231F20"/>
          <w:w w:val="105"/>
          <w:lang w:val="hr-HR"/>
        </w:rPr>
        <w:t>Pažljivo dokumentirati reakcije na liječenje.</w:t>
      </w:r>
    </w:p>
    <w:p w:rsidR="00883177" w:rsidRPr="00064E55" w:rsidRDefault="00883177">
      <w:pPr>
        <w:pStyle w:val="BodyText"/>
        <w:numPr>
          <w:ilvl w:val="0"/>
          <w:numId w:val="5"/>
        </w:numPr>
        <w:tabs>
          <w:tab w:val="left" w:pos="379"/>
        </w:tabs>
        <w:spacing w:before="60" w:line="198" w:lineRule="exact"/>
        <w:ind w:left="379" w:right="115" w:hanging="279"/>
        <w:rPr>
          <w:lang w:val="hr-HR"/>
        </w:rPr>
      </w:pPr>
      <w:r w:rsidRPr="00064E55">
        <w:rPr>
          <w:color w:val="231F20"/>
          <w:w w:val="105"/>
          <w:lang w:val="hr-HR"/>
        </w:rPr>
        <w:t xml:space="preserve">Novorođenčad s kliničkim znakovima ili razinom glukoze u plazmi &lt;20–25mg/dL </w:t>
      </w:r>
      <w:r w:rsidRPr="00064E55">
        <w:rPr>
          <w:color w:val="231F20"/>
          <w:spacing w:val="4"/>
          <w:w w:val="105"/>
          <w:lang w:val="hr-HR"/>
        </w:rPr>
        <w:t>(</w:t>
      </w:r>
      <w:r w:rsidRPr="00064E55">
        <w:rPr>
          <w:color w:val="231F20"/>
          <w:w w:val="105"/>
          <w:lang w:val="hr-HR"/>
        </w:rPr>
        <w:t>&lt;1,1–1,4mmol/L)</w:t>
      </w:r>
    </w:p>
    <w:p w:rsidR="00883177" w:rsidRPr="00064E55" w:rsidRDefault="00883177">
      <w:pPr>
        <w:pStyle w:val="BodyText"/>
        <w:numPr>
          <w:ilvl w:val="1"/>
          <w:numId w:val="5"/>
        </w:numPr>
        <w:tabs>
          <w:tab w:val="left" w:pos="543"/>
        </w:tabs>
        <w:spacing w:line="200" w:lineRule="exact"/>
        <w:ind w:left="543" w:right="116"/>
        <w:rPr>
          <w:lang w:val="hr-HR"/>
        </w:rPr>
      </w:pPr>
      <w:r w:rsidRPr="00064E55">
        <w:rPr>
          <w:color w:val="231F20"/>
          <w:w w:val="105"/>
          <w:lang w:val="hr-HR"/>
        </w:rPr>
        <w:t>Započeti intravensku primjenu10%otopine glukoze s minibolusom.</w:t>
      </w:r>
    </w:p>
    <w:p w:rsidR="00883177" w:rsidRPr="00064E55" w:rsidRDefault="00883177">
      <w:pPr>
        <w:pStyle w:val="BodyText"/>
        <w:numPr>
          <w:ilvl w:val="1"/>
          <w:numId w:val="5"/>
        </w:numPr>
        <w:tabs>
          <w:tab w:val="left" w:pos="543"/>
        </w:tabs>
        <w:spacing w:before="1" w:line="198" w:lineRule="exact"/>
        <w:ind w:left="543" w:right="210"/>
        <w:rPr>
          <w:lang w:val="hr-HR"/>
        </w:rPr>
      </w:pPr>
      <w:r w:rsidRPr="00064E55">
        <w:rPr>
          <w:color w:val="231F20"/>
          <w:w w:val="105"/>
          <w:lang w:val="hr-HR"/>
        </w:rPr>
        <w:t>Ne oslanjati se na oralno ili intragastričko hranjenje pri korekciji izrazite  ili simptomatske hipoglikemije.</w:t>
      </w:r>
    </w:p>
    <w:p w:rsidR="00883177" w:rsidRPr="00064E55" w:rsidRDefault="00883177">
      <w:pPr>
        <w:pStyle w:val="BodyText"/>
        <w:numPr>
          <w:ilvl w:val="1"/>
          <w:numId w:val="5"/>
        </w:numPr>
        <w:tabs>
          <w:tab w:val="left" w:pos="543"/>
        </w:tabs>
        <w:spacing w:line="200" w:lineRule="exact"/>
        <w:ind w:left="543" w:right="321"/>
        <w:rPr>
          <w:lang w:val="hr-HR"/>
        </w:rPr>
      </w:pPr>
      <w:r w:rsidRPr="00064E55">
        <w:rPr>
          <w:color w:val="231F20"/>
          <w:w w:val="105"/>
          <w:lang w:val="hr-HR"/>
        </w:rPr>
        <w:t>Koncentracija glukoze kod dojenčadi koja ima kliničke znakove se treba održavati na&gt;45mg/dL</w:t>
      </w:r>
      <w:r w:rsidRPr="00064E55">
        <w:rPr>
          <w:color w:val="231F20"/>
          <w:spacing w:val="12"/>
          <w:w w:val="105"/>
          <w:lang w:val="hr-HR"/>
        </w:rPr>
        <w:t>(</w:t>
      </w:r>
      <w:r w:rsidRPr="00064E55">
        <w:rPr>
          <w:color w:val="231F20"/>
          <w:w w:val="105"/>
          <w:lang w:val="hr-HR"/>
        </w:rPr>
        <w:t>&gt;2.5mmol/L).</w:t>
      </w:r>
    </w:p>
    <w:p w:rsidR="00D35BD6" w:rsidRPr="00064E55" w:rsidRDefault="00883177" w:rsidP="00020F19">
      <w:pPr>
        <w:pStyle w:val="BodyText"/>
        <w:numPr>
          <w:ilvl w:val="1"/>
          <w:numId w:val="5"/>
        </w:numPr>
        <w:tabs>
          <w:tab w:val="left" w:pos="543"/>
        </w:tabs>
        <w:spacing w:line="200" w:lineRule="exact"/>
        <w:ind w:left="543" w:right="321"/>
        <w:rPr>
          <w:lang w:val="hr-HR"/>
        </w:rPr>
      </w:pPr>
      <w:r w:rsidRPr="00064E55">
        <w:rPr>
          <w:color w:val="231F20"/>
          <w:w w:val="105"/>
          <w:lang w:val="hr-HR"/>
        </w:rPr>
        <w:t>Prilagoditi intravensku stope prema koncentraciji glukoze u krvi.</w:t>
      </w:r>
    </w:p>
    <w:p w:rsidR="00883177" w:rsidRPr="00064E55" w:rsidRDefault="00883177">
      <w:pPr>
        <w:pStyle w:val="BodyText"/>
        <w:numPr>
          <w:ilvl w:val="1"/>
          <w:numId w:val="5"/>
        </w:numPr>
        <w:tabs>
          <w:tab w:val="left" w:pos="543"/>
        </w:tabs>
        <w:spacing w:line="200" w:lineRule="exact"/>
        <w:ind w:left="543"/>
        <w:rPr>
          <w:lang w:val="hr-HR"/>
        </w:rPr>
      </w:pPr>
      <w:r w:rsidRPr="00064E55">
        <w:rPr>
          <w:color w:val="231F20"/>
          <w:w w:val="105"/>
          <w:lang w:val="hr-HR"/>
        </w:rPr>
        <w:t>Poticati učestalo dojenje.</w:t>
      </w:r>
    </w:p>
    <w:p w:rsidR="00883177" w:rsidRPr="00064E55" w:rsidRDefault="00883177" w:rsidP="0047668F">
      <w:pPr>
        <w:pStyle w:val="BodyText"/>
        <w:numPr>
          <w:ilvl w:val="1"/>
          <w:numId w:val="5"/>
        </w:numPr>
        <w:tabs>
          <w:tab w:val="left" w:pos="543"/>
        </w:tabs>
        <w:spacing w:line="200" w:lineRule="exact"/>
        <w:ind w:left="543"/>
        <w:rPr>
          <w:lang w:val="hr-HR"/>
        </w:rPr>
      </w:pPr>
      <w:r w:rsidRPr="00064E55">
        <w:rPr>
          <w:color w:val="231F20"/>
          <w:w w:val="105"/>
          <w:lang w:val="hr-HR"/>
        </w:rPr>
        <w:t xml:space="preserve">Pratiti koncentracije glukoze prije hranjenja dok se postupno odvikava od intravenozne terapije tako dugo dok se vrijednosti ne stabiliziraju bez intravenske </w:t>
      </w:r>
      <w:r w:rsidRPr="00064E55">
        <w:rPr>
          <w:color w:val="231F20"/>
          <w:w w:val="105"/>
          <w:lang w:val="hr-HR"/>
        </w:rPr>
        <w:lastRenderedPageBreak/>
        <w:t>tekućine.</w:t>
      </w:r>
    </w:p>
    <w:p w:rsidR="00883177" w:rsidRPr="00064E55" w:rsidRDefault="00F41641">
      <w:pPr>
        <w:pStyle w:val="BodyText"/>
        <w:numPr>
          <w:ilvl w:val="1"/>
          <w:numId w:val="5"/>
        </w:numPr>
        <w:tabs>
          <w:tab w:val="left" w:pos="543"/>
        </w:tabs>
        <w:spacing w:line="200" w:lineRule="exact"/>
        <w:ind w:left="543"/>
        <w:rPr>
          <w:lang w:val="hr-HR"/>
        </w:rPr>
      </w:pPr>
      <w:r>
        <w:rPr>
          <w:noProof/>
        </w:rPr>
        <mc:AlternateContent>
          <mc:Choice Requires="wpg">
            <w:drawing>
              <wp:anchor distT="0" distB="0" distL="114300" distR="114300" simplePos="0" relativeHeight="251661824" behindDoc="1" locked="0" layoutInCell="1" allowOverlap="1">
                <wp:simplePos x="0" y="0"/>
                <wp:positionH relativeFrom="page">
                  <wp:posOffset>3975735</wp:posOffset>
                </wp:positionH>
                <wp:positionV relativeFrom="paragraph">
                  <wp:posOffset>179070</wp:posOffset>
                </wp:positionV>
                <wp:extent cx="3036570" cy="1270"/>
                <wp:effectExtent l="13335" t="7620" r="7620" b="1016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6570" cy="1270"/>
                          <a:chOff x="6261" y="282"/>
                          <a:chExt cx="4783" cy="2"/>
                        </a:xfrm>
                      </wpg:grpSpPr>
                      <wps:wsp>
                        <wps:cNvPr id="6" name="Freeform 3"/>
                        <wps:cNvSpPr>
                          <a:spLocks/>
                        </wps:cNvSpPr>
                        <wps:spPr bwMode="auto">
                          <a:xfrm>
                            <a:off x="6261" y="282"/>
                            <a:ext cx="4783" cy="2"/>
                          </a:xfrm>
                          <a:custGeom>
                            <a:avLst/>
                            <a:gdLst>
                              <a:gd name="T0" fmla="*/ 0 w 4783"/>
                              <a:gd name="T1" fmla="*/ 0 h 2"/>
                              <a:gd name="T2" fmla="*/ 4783 w 4783"/>
                              <a:gd name="T3" fmla="*/ 0 h 2"/>
                              <a:gd name="T4" fmla="*/ 0 60000 65536"/>
                              <a:gd name="T5" fmla="*/ 0 60000 65536"/>
                            </a:gdLst>
                            <a:ahLst/>
                            <a:cxnLst>
                              <a:cxn ang="T4">
                                <a:pos x="T0" y="T1"/>
                              </a:cxn>
                              <a:cxn ang="T5">
                                <a:pos x="T2" y="T3"/>
                              </a:cxn>
                            </a:cxnLst>
                            <a:rect l="0" t="0" r="r" b="b"/>
                            <a:pathLst>
                              <a:path w="4783" h="2">
                                <a:moveTo>
                                  <a:pt x="0" y="0"/>
                                </a:moveTo>
                                <a:lnTo>
                                  <a:pt x="4783" y="0"/>
                                </a:lnTo>
                              </a:path>
                            </a:pathLst>
                          </a:custGeom>
                          <a:noFill/>
                          <a:ln w="415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8E43E6" id="Group 2" o:spid="_x0000_s1026" style="position:absolute;margin-left:313.05pt;margin-top:14.1pt;width:239.1pt;height:.1pt;z-index:-251654656;mso-position-horizontal-relative:page" coordorigin="6261,282" coordsize="47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">
                <v:shape id="Freeform 3" o:spid="_x0000_s1027" style="position:absolute;left:6261;top:282;width:4783;height:2;visibility:visible;mso-wrap-style:square;v-text-anchor:top" coordsize="47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" path="m,l4783,e" filled="f" strokecolor="#231f20" strokeweight=".1153mm">
                  <v:path arrowok="t" o:connecttype="custom" o:connectlocs="0,0;4783,0" o:connectangles="0,0"/>
                </v:shape>
                <w10:wrap anchorx="page"/>
              </v:group>
            </w:pict>
          </mc:Fallback>
        </mc:AlternateContent>
      </w:r>
      <w:r w:rsidR="00883177" w:rsidRPr="00064E55">
        <w:rPr>
          <w:color w:val="231F20"/>
          <w:w w:val="105"/>
          <w:lang w:val="hr-HR"/>
        </w:rPr>
        <w:t xml:space="preserve"> Pažljivo dokumentirati reakcije na liječenje.</w:t>
      </w:r>
    </w:p>
    <w:p w:rsidR="00883177" w:rsidRPr="00064E55" w:rsidRDefault="00883177">
      <w:pPr>
        <w:spacing w:line="200" w:lineRule="exact"/>
        <w:rPr>
          <w:rFonts w:ascii="Times New Roman" w:hAnsi="Times New Roman"/>
          <w:lang w:val="hr-HR"/>
        </w:rPr>
        <w:sectPr w:rsidR="00883177" w:rsidRPr="00064E55">
          <w:type w:val="continuous"/>
          <w:pgSz w:w="12240" w:h="15840"/>
          <w:pgMar w:top="600" w:right="1080" w:bottom="280" w:left="1140" w:header="720" w:footer="720" w:gutter="0"/>
          <w:cols w:num="2" w:space="720" w:equalWidth="0">
            <w:col w:w="4885" w:space="135"/>
            <w:col w:w="5000"/>
          </w:cols>
        </w:sectPr>
      </w:pPr>
    </w:p>
    <w:p w:rsidR="00883177" w:rsidRPr="00064E55" w:rsidRDefault="00883177">
      <w:pPr>
        <w:spacing w:before="8" w:line="190" w:lineRule="exact"/>
        <w:rPr>
          <w:rFonts w:ascii="Times New Roman" w:hAnsi="Times New Roman"/>
          <w:sz w:val="19"/>
          <w:szCs w:val="19"/>
          <w:lang w:val="hr-HR"/>
        </w:rPr>
      </w:pPr>
    </w:p>
    <w:p w:rsidR="00883177" w:rsidRPr="00064E55" w:rsidRDefault="00883177">
      <w:pPr>
        <w:spacing w:line="190" w:lineRule="exact"/>
        <w:rPr>
          <w:rFonts w:ascii="Times New Roman" w:hAnsi="Times New Roman"/>
          <w:sz w:val="19"/>
          <w:szCs w:val="19"/>
          <w:lang w:val="hr-HR"/>
        </w:rPr>
        <w:sectPr w:rsidR="00883177" w:rsidRPr="00064E55">
          <w:pgSz w:w="12240" w:h="15840"/>
          <w:pgMar w:top="880" w:right="1120" w:bottom="280" w:left="1080" w:header="685" w:footer="0" w:gutter="0"/>
          <w:cols w:space="720"/>
        </w:sectPr>
      </w:pPr>
    </w:p>
    <w:p w:rsidR="00883177" w:rsidRPr="00064E55" w:rsidRDefault="00883177">
      <w:pPr>
        <w:pStyle w:val="BodyText"/>
        <w:numPr>
          <w:ilvl w:val="0"/>
          <w:numId w:val="4"/>
        </w:numPr>
        <w:tabs>
          <w:tab w:val="left" w:pos="558"/>
        </w:tabs>
        <w:spacing w:before="75"/>
        <w:ind w:left="558"/>
        <w:jc w:val="both"/>
        <w:rPr>
          <w:lang w:val="hr-HR"/>
        </w:rPr>
      </w:pPr>
      <w:r w:rsidRPr="00064E55">
        <w:rPr>
          <w:color w:val="231F20"/>
          <w:w w:val="105"/>
          <w:lang w:val="hr-HR"/>
        </w:rPr>
        <w:lastRenderedPageBreak/>
        <w:t>Provjeriti koncentracije glukoze u krvi prije sljedećih  obroka tako dugo dok vrijednosti ne postanu prihvatljive i stabilne (</w:t>
      </w:r>
      <w:r w:rsidRPr="00064E55">
        <w:rPr>
          <w:color w:val="231F20"/>
          <w:spacing w:val="-4"/>
          <w:w w:val="105"/>
          <w:lang w:val="hr-HR"/>
        </w:rPr>
        <w:t>obično</w:t>
      </w:r>
      <w:r w:rsidRPr="00064E55">
        <w:rPr>
          <w:color w:val="231F20"/>
          <w:w w:val="105"/>
          <w:lang w:val="hr-HR"/>
        </w:rPr>
        <w:t>&gt;40m</w:t>
      </w:r>
      <w:r w:rsidRPr="00064E55">
        <w:rPr>
          <w:color w:val="231F20"/>
          <w:spacing w:val="-5"/>
          <w:w w:val="105"/>
          <w:lang w:val="hr-HR"/>
        </w:rPr>
        <w:t>g</w:t>
      </w:r>
      <w:r w:rsidRPr="00064E55">
        <w:rPr>
          <w:color w:val="231F20"/>
          <w:w w:val="105"/>
          <w:lang w:val="hr-HR"/>
        </w:rPr>
        <w:t>/</w:t>
      </w:r>
      <w:r w:rsidRPr="00064E55">
        <w:rPr>
          <w:color w:val="231F20"/>
          <w:spacing w:val="-6"/>
          <w:w w:val="105"/>
          <w:lang w:val="hr-HR"/>
        </w:rPr>
        <w:t>d</w:t>
      </w:r>
      <w:r w:rsidRPr="00064E55">
        <w:rPr>
          <w:color w:val="231F20"/>
          <w:w w:val="105"/>
          <w:lang w:val="hr-HR"/>
        </w:rPr>
        <w:t>L[</w:t>
      </w:r>
      <w:r w:rsidRPr="00064E55">
        <w:rPr>
          <w:color w:val="231F20"/>
          <w:spacing w:val="-6"/>
          <w:w w:val="105"/>
          <w:lang w:val="hr-HR"/>
        </w:rPr>
        <w:t>2</w:t>
      </w:r>
      <w:r w:rsidRPr="00064E55">
        <w:rPr>
          <w:color w:val="231F20"/>
          <w:w w:val="105"/>
          <w:lang w:val="hr-HR"/>
        </w:rPr>
        <w:t>.2m</w:t>
      </w:r>
      <w:r w:rsidRPr="00064E55">
        <w:rPr>
          <w:color w:val="231F20"/>
          <w:spacing w:val="-5"/>
          <w:w w:val="105"/>
          <w:lang w:val="hr-HR"/>
        </w:rPr>
        <w:t>m</w:t>
      </w:r>
      <w:r w:rsidRPr="00064E55">
        <w:rPr>
          <w:color w:val="231F20"/>
          <w:w w:val="105"/>
          <w:lang w:val="hr-HR"/>
        </w:rPr>
        <w:t>o</w:t>
      </w:r>
      <w:r w:rsidRPr="00064E55">
        <w:rPr>
          <w:color w:val="231F20"/>
          <w:spacing w:val="-6"/>
          <w:w w:val="105"/>
          <w:lang w:val="hr-HR"/>
        </w:rPr>
        <w:t>l</w:t>
      </w:r>
      <w:r w:rsidRPr="00064E55">
        <w:rPr>
          <w:color w:val="231F20"/>
          <w:w w:val="105"/>
          <w:lang w:val="hr-HR"/>
        </w:rPr>
        <w:t>/</w:t>
      </w:r>
      <w:r w:rsidRPr="00064E55">
        <w:rPr>
          <w:color w:val="231F20"/>
          <w:spacing w:val="-5"/>
          <w:w w:val="105"/>
          <w:lang w:val="hr-HR"/>
        </w:rPr>
        <w:t>L</w:t>
      </w:r>
      <w:r w:rsidRPr="00064E55">
        <w:rPr>
          <w:color w:val="231F20"/>
          <w:w w:val="105"/>
          <w:lang w:val="hr-HR"/>
        </w:rPr>
        <w:t>]</w:t>
      </w:r>
      <w:r w:rsidRPr="00064E55">
        <w:rPr>
          <w:color w:val="231F20"/>
          <w:spacing w:val="-6"/>
          <w:w w:val="105"/>
          <w:lang w:val="hr-HR"/>
        </w:rPr>
        <w:t>)</w:t>
      </w:r>
      <w:r w:rsidRPr="00064E55">
        <w:rPr>
          <w:color w:val="231F20"/>
          <w:w w:val="105"/>
          <w:lang w:val="hr-HR"/>
        </w:rPr>
        <w:t>.Ukoliko osoblje nije dostupno da provjeri glukozu u krvi, a dijete nema kliničke znakove, dojenje se ne bi trebalo nepotrebno odgađati dok se čekaju provjere razine glukoze u krvi.</w:t>
      </w:r>
    </w:p>
    <w:p w:rsidR="00D35BD6" w:rsidRPr="00064E55" w:rsidRDefault="00883177" w:rsidP="00443468">
      <w:pPr>
        <w:pStyle w:val="BodyText"/>
        <w:numPr>
          <w:ilvl w:val="0"/>
          <w:numId w:val="4"/>
        </w:numPr>
        <w:tabs>
          <w:tab w:val="left" w:pos="558"/>
        </w:tabs>
        <w:spacing w:before="75"/>
        <w:ind w:left="558"/>
        <w:jc w:val="both"/>
        <w:rPr>
          <w:lang w:val="hr-HR"/>
        </w:rPr>
      </w:pPr>
      <w:r w:rsidRPr="00064E55">
        <w:rPr>
          <w:color w:val="231F20"/>
          <w:w w:val="105"/>
          <w:lang w:val="hr-HR"/>
        </w:rPr>
        <w:t>Ako je dijete jednostavno iscrpljeno, ali inače zdravo, može se započeti hranjenje majčinim mlijekom putem nazogastrične sonde,</w:t>
      </w:r>
      <w:r w:rsidR="00443468" w:rsidRPr="00064E55">
        <w:rPr>
          <w:color w:val="231F20"/>
          <w:w w:val="105"/>
          <w:lang w:val="hr-HR"/>
        </w:rPr>
        <w:t xml:space="preserve"> </w:t>
      </w:r>
      <w:r w:rsidRPr="00064E55">
        <w:rPr>
          <w:color w:val="231F20"/>
          <w:w w:val="105"/>
          <w:lang w:val="hr-HR"/>
        </w:rPr>
        <w:t>promatrajući pažljivo znakove netolerancije ili dokaze o značajnim temeljnim bolestima.</w:t>
      </w:r>
      <w:r w:rsidR="00443468" w:rsidRPr="00064E55">
        <w:rPr>
          <w:color w:val="231F20"/>
          <w:w w:val="105"/>
          <w:lang w:val="hr-HR"/>
        </w:rPr>
        <w:t xml:space="preserve"> </w:t>
      </w:r>
      <w:r w:rsidRPr="00064E55">
        <w:rPr>
          <w:color w:val="231F20"/>
          <w:w w:val="105"/>
          <w:lang w:val="hr-HR"/>
        </w:rPr>
        <w:t>Ako je novorođenče previše bolesno da bi sisalo ili ne tolerira enteralno hranjenje, izbjegavati prisilno oralno hranjenje (</w:t>
      </w:r>
      <w:r w:rsidRPr="00064E55">
        <w:rPr>
          <w:color w:val="231F20"/>
          <w:spacing w:val="-5"/>
          <w:w w:val="105"/>
          <w:lang w:val="hr-HR"/>
        </w:rPr>
        <w:t>npr. nazogastrična cjevčica</w:t>
      </w:r>
      <w:r w:rsidRPr="00064E55">
        <w:rPr>
          <w:color w:val="231F20"/>
          <w:w w:val="105"/>
          <w:lang w:val="hr-HR"/>
        </w:rPr>
        <w:t>)</w:t>
      </w:r>
      <w:r w:rsidR="00443468" w:rsidRPr="00064E55">
        <w:rPr>
          <w:color w:val="231F20"/>
          <w:w w:val="105"/>
          <w:lang w:val="hr-HR"/>
        </w:rPr>
        <w:t xml:space="preserve"> </w:t>
      </w:r>
      <w:r w:rsidRPr="00064E55">
        <w:rPr>
          <w:color w:val="231F20"/>
          <w:w w:val="105"/>
          <w:lang w:val="hr-HR"/>
        </w:rPr>
        <w:t>te umjesto toga započeti intravensku</w:t>
      </w:r>
      <w:r w:rsidR="00443468" w:rsidRPr="00064E55">
        <w:rPr>
          <w:color w:val="231F20"/>
          <w:w w:val="105"/>
          <w:lang w:val="hr-HR"/>
        </w:rPr>
        <w:t xml:space="preserve"> </w:t>
      </w:r>
      <w:r w:rsidRPr="00064E55">
        <w:rPr>
          <w:color w:val="231F20"/>
          <w:w w:val="105"/>
          <w:lang w:val="hr-HR"/>
        </w:rPr>
        <w:t>(</w:t>
      </w:r>
      <w:r w:rsidRPr="00064E55">
        <w:rPr>
          <w:color w:val="231F20"/>
          <w:spacing w:val="-4"/>
          <w:w w:val="105"/>
          <w:lang w:val="hr-HR"/>
        </w:rPr>
        <w:t>I</w:t>
      </w:r>
      <w:r w:rsidRPr="00064E55">
        <w:rPr>
          <w:color w:val="231F20"/>
          <w:w w:val="105"/>
          <w:lang w:val="hr-HR"/>
        </w:rPr>
        <w:t>V)</w:t>
      </w:r>
      <w:r w:rsidR="00443468" w:rsidRPr="00064E55">
        <w:rPr>
          <w:color w:val="231F20"/>
          <w:w w:val="105"/>
          <w:lang w:val="hr-HR"/>
        </w:rPr>
        <w:t xml:space="preserve"> </w:t>
      </w:r>
      <w:r w:rsidRPr="00064E55">
        <w:rPr>
          <w:color w:val="231F20"/>
          <w:w w:val="105"/>
          <w:lang w:val="hr-HR"/>
        </w:rPr>
        <w:t>terapiju</w:t>
      </w:r>
      <w:r w:rsidR="00443468" w:rsidRPr="00064E55">
        <w:rPr>
          <w:color w:val="231F20"/>
          <w:w w:val="105"/>
          <w:lang w:val="hr-HR"/>
        </w:rPr>
        <w:t xml:space="preserve"> </w:t>
      </w:r>
      <w:r w:rsidRPr="00064E55">
        <w:rPr>
          <w:color w:val="231F20"/>
          <w:w w:val="105"/>
          <w:lang w:val="hr-HR"/>
        </w:rPr>
        <w:t>(</w:t>
      </w:r>
      <w:r w:rsidRPr="00064E55">
        <w:rPr>
          <w:color w:val="231F20"/>
          <w:spacing w:val="-6"/>
          <w:w w:val="105"/>
          <w:lang w:val="hr-HR"/>
        </w:rPr>
        <w:t>vidi dolje</w:t>
      </w:r>
      <w:r w:rsidRPr="00064E55">
        <w:rPr>
          <w:color w:val="231F20"/>
          <w:spacing w:val="-5"/>
          <w:w w:val="105"/>
          <w:lang w:val="hr-HR"/>
        </w:rPr>
        <w:t>)</w:t>
      </w:r>
      <w:r w:rsidRPr="00064E55">
        <w:rPr>
          <w:color w:val="231F20"/>
          <w:w w:val="105"/>
          <w:lang w:val="hr-HR"/>
        </w:rPr>
        <w:t>.</w:t>
      </w:r>
      <w:r w:rsidR="00443468" w:rsidRPr="00064E55">
        <w:rPr>
          <w:color w:val="231F20"/>
          <w:w w:val="105"/>
          <w:lang w:val="hr-HR"/>
        </w:rPr>
        <w:t xml:space="preserve"> </w:t>
      </w:r>
      <w:r w:rsidRPr="00064E55">
        <w:rPr>
          <w:color w:val="231F20"/>
          <w:w w:val="105"/>
          <w:lang w:val="hr-HR"/>
        </w:rPr>
        <w:t>Takvo dijete nije dobro i zahtjeva pažljivo ispitivanje i procjene uz intenzivnu terapiju. Donošenoj novorođenčadi ne treba davati obroke putem nazogastrične sonde.</w:t>
      </w:r>
      <w:r w:rsidR="00443468" w:rsidRPr="00064E55">
        <w:rPr>
          <w:color w:val="231F20"/>
          <w:w w:val="105"/>
          <w:lang w:val="hr-HR"/>
        </w:rPr>
        <w:t xml:space="preserve"> </w:t>
      </w:r>
      <w:r w:rsidRPr="00064E55">
        <w:rPr>
          <w:color w:val="231F20"/>
          <w:w w:val="105"/>
          <w:lang w:val="hr-HR"/>
        </w:rPr>
        <w:t>Velika je vjerojatnost da će se boriti i aspirirati.</w:t>
      </w:r>
    </w:p>
    <w:p w:rsidR="00D35BD6" w:rsidRPr="00064E55" w:rsidRDefault="00883177" w:rsidP="00443468">
      <w:pPr>
        <w:pStyle w:val="BodyText"/>
        <w:numPr>
          <w:ilvl w:val="0"/>
          <w:numId w:val="4"/>
        </w:numPr>
        <w:tabs>
          <w:tab w:val="left" w:pos="558"/>
        </w:tabs>
        <w:spacing w:before="75"/>
        <w:ind w:left="558"/>
        <w:jc w:val="both"/>
        <w:rPr>
          <w:lang w:val="hr-HR"/>
        </w:rPr>
      </w:pPr>
      <w:r w:rsidRPr="00064E55">
        <w:rPr>
          <w:color w:val="231F20"/>
          <w:w w:val="105"/>
          <w:lang w:val="hr-HR"/>
        </w:rPr>
        <w:t>Ako su razine glukoze i dalje niske unatoč hranjenju, započetiIVterapiju glukozei podesitiIV davanje prema  koncentraciji glukoze u krvi.Izbjegavati bolusdoze glukoze osim ako je razina glukoze u krvi nemjerljiva ili postoje ozbiljni klinički znakovi (npr. kolvulzije ili koma).Ako se daje bolus doza, koristiti 2mL/kg glukoze u10% pripravku dekstroze.</w:t>
      </w:r>
    </w:p>
    <w:p w:rsidR="00883177" w:rsidRPr="00064E55" w:rsidRDefault="00883177">
      <w:pPr>
        <w:pStyle w:val="BodyText"/>
        <w:numPr>
          <w:ilvl w:val="0"/>
          <w:numId w:val="4"/>
        </w:numPr>
        <w:tabs>
          <w:tab w:val="left" w:pos="558"/>
        </w:tabs>
        <w:spacing w:before="1"/>
        <w:ind w:left="558" w:right="1"/>
        <w:jc w:val="both"/>
        <w:rPr>
          <w:lang w:val="hr-HR"/>
        </w:rPr>
      </w:pPr>
      <w:r w:rsidRPr="00064E55">
        <w:rPr>
          <w:color w:val="231F20"/>
          <w:w w:val="105"/>
          <w:lang w:val="hr-HR"/>
        </w:rPr>
        <w:t>Dojenje treba nastaviti tijekom IV terapije glukozom kada je dijete zainteresirano i hoće sisati. Postupno ukinuti  IV davanje glukoze kada se razina glukoze seruma normalizira i dojenje se povećava.</w:t>
      </w:r>
    </w:p>
    <w:p w:rsidR="00883177" w:rsidRPr="00064E55" w:rsidRDefault="00883177">
      <w:pPr>
        <w:pStyle w:val="BodyText"/>
        <w:numPr>
          <w:ilvl w:val="0"/>
          <w:numId w:val="4"/>
        </w:numPr>
        <w:tabs>
          <w:tab w:val="left" w:pos="558"/>
        </w:tabs>
        <w:spacing w:before="1"/>
        <w:ind w:left="558" w:right="2"/>
        <w:jc w:val="both"/>
        <w:rPr>
          <w:lang w:val="hr-HR"/>
        </w:rPr>
      </w:pPr>
      <w:r w:rsidRPr="00064E55">
        <w:rPr>
          <w:color w:val="231F20"/>
          <w:w w:val="105"/>
          <w:lang w:val="hr-HR"/>
        </w:rPr>
        <w:t>Pažljivo dokumentirati kliničke preglede, probirne vrijednosti, laboratorijske potvrde, liječenje i promjene u kliničkom stanju (tj. odgovore na liječenje).</w:t>
      </w:r>
    </w:p>
    <w:p w:rsidR="00883177" w:rsidRPr="00064E55" w:rsidRDefault="00883177">
      <w:pPr>
        <w:pStyle w:val="BodyText"/>
        <w:numPr>
          <w:ilvl w:val="0"/>
          <w:numId w:val="4"/>
        </w:numPr>
        <w:tabs>
          <w:tab w:val="left" w:pos="558"/>
        </w:tabs>
        <w:spacing w:before="1"/>
        <w:ind w:left="558" w:right="2"/>
        <w:jc w:val="both"/>
        <w:rPr>
          <w:lang w:val="hr-HR"/>
        </w:rPr>
      </w:pPr>
      <w:r w:rsidRPr="00064E55">
        <w:rPr>
          <w:color w:val="231F20"/>
          <w:w w:val="105"/>
          <w:lang w:val="hr-HR"/>
        </w:rPr>
        <w:t>Dijete se ne smije otpustiti dok nije u stanju održati razumne razine glukoze i nakon razdoblja nehranjenja od 3-4 sata. Praćenje se mora nastaviti ako dođe do negativnih promjena u hranjenju.</w:t>
      </w:r>
    </w:p>
    <w:p w:rsidR="00883177" w:rsidRPr="00064E55" w:rsidRDefault="00883177">
      <w:pPr>
        <w:spacing w:line="200" w:lineRule="exact"/>
        <w:rPr>
          <w:rFonts w:ascii="Times New Roman" w:hAnsi="Times New Roman"/>
          <w:sz w:val="20"/>
          <w:szCs w:val="20"/>
          <w:lang w:val="hr-HR"/>
        </w:rPr>
      </w:pPr>
    </w:p>
    <w:p w:rsidR="00883177" w:rsidRPr="00064E55" w:rsidRDefault="00883177">
      <w:pPr>
        <w:numPr>
          <w:ilvl w:val="0"/>
          <w:numId w:val="3"/>
        </w:numPr>
        <w:tabs>
          <w:tab w:val="left" w:pos="374"/>
        </w:tabs>
        <w:spacing w:line="255" w:lineRule="auto"/>
        <w:ind w:left="115" w:right="634" w:firstLine="0"/>
        <w:rPr>
          <w:rFonts w:ascii="Times New Roman" w:hAnsi="Times New Roman"/>
          <w:sz w:val="18"/>
          <w:szCs w:val="18"/>
          <w:lang w:val="hr-HR"/>
        </w:rPr>
      </w:pPr>
      <w:r w:rsidRPr="00064E55">
        <w:rPr>
          <w:rFonts w:ascii="Times New Roman" w:hAnsi="Times New Roman"/>
          <w:color w:val="231F20"/>
          <w:sz w:val="18"/>
          <w:szCs w:val="18"/>
          <w:lang w:val="hr-HR"/>
        </w:rPr>
        <w:t>Novorođenčad  s kliničkim znakovima ili razinom glukoze u plazmi&lt;20–25mg/dL(&lt;1,1–1,4mmol/L)</w:t>
      </w:r>
    </w:p>
    <w:p w:rsidR="00883177" w:rsidRPr="00064E55" w:rsidRDefault="00883177">
      <w:pPr>
        <w:spacing w:before="9" w:line="100" w:lineRule="exact"/>
        <w:rPr>
          <w:rFonts w:ascii="Times New Roman" w:hAnsi="Times New Roman"/>
          <w:sz w:val="10"/>
          <w:szCs w:val="10"/>
          <w:lang w:val="hr-HR"/>
        </w:rPr>
      </w:pPr>
    </w:p>
    <w:p w:rsidR="00883177" w:rsidRPr="00064E55" w:rsidRDefault="00883177">
      <w:pPr>
        <w:pStyle w:val="BodyText"/>
        <w:numPr>
          <w:ilvl w:val="1"/>
          <w:numId w:val="3"/>
        </w:numPr>
        <w:tabs>
          <w:tab w:val="left" w:pos="558"/>
        </w:tabs>
        <w:spacing w:line="241" w:lineRule="auto"/>
        <w:ind w:left="558" w:right="5"/>
        <w:jc w:val="both"/>
        <w:rPr>
          <w:lang w:val="hr-HR"/>
        </w:rPr>
      </w:pPr>
      <w:r w:rsidRPr="00064E55">
        <w:rPr>
          <w:color w:val="231F20"/>
          <w:spacing w:val="-5"/>
          <w:w w:val="105"/>
          <w:lang w:val="hr-HR"/>
        </w:rPr>
        <w:t>Započeti I</w:t>
      </w:r>
      <w:r w:rsidRPr="00064E55">
        <w:rPr>
          <w:color w:val="231F20"/>
          <w:w w:val="105"/>
          <w:lang w:val="hr-HR"/>
        </w:rPr>
        <w:t>V</w:t>
      </w:r>
      <w:r w:rsidRPr="00064E55">
        <w:rPr>
          <w:color w:val="231F20"/>
          <w:spacing w:val="-5"/>
          <w:w w:val="105"/>
          <w:lang w:val="hr-HR"/>
        </w:rPr>
        <w:t>10</w:t>
      </w:r>
      <w:r w:rsidRPr="00064E55">
        <w:rPr>
          <w:color w:val="231F20"/>
          <w:w w:val="105"/>
          <w:lang w:val="hr-HR"/>
        </w:rPr>
        <w:t>%</w:t>
      </w:r>
      <w:r w:rsidRPr="00064E55">
        <w:rPr>
          <w:color w:val="231F20"/>
          <w:spacing w:val="-5"/>
          <w:w w:val="105"/>
          <w:lang w:val="hr-HR"/>
        </w:rPr>
        <w:t>otopinu glukoze s bolusom od</w:t>
      </w:r>
      <w:r w:rsidRPr="00064E55">
        <w:rPr>
          <w:color w:val="231F20"/>
          <w:w w:val="105"/>
          <w:lang w:val="hr-HR"/>
        </w:rPr>
        <w:t>2</w:t>
      </w:r>
      <w:r w:rsidRPr="00064E55">
        <w:rPr>
          <w:color w:val="231F20"/>
          <w:spacing w:val="-5"/>
          <w:w w:val="105"/>
          <w:lang w:val="hr-HR"/>
        </w:rPr>
        <w:t>mL/kgi nastavitiI</w:t>
      </w:r>
      <w:r w:rsidRPr="00064E55">
        <w:rPr>
          <w:color w:val="231F20"/>
          <w:w w:val="105"/>
          <w:lang w:val="hr-HR"/>
        </w:rPr>
        <w:t>V</w:t>
      </w:r>
      <w:r w:rsidRPr="00064E55">
        <w:rPr>
          <w:color w:val="231F20"/>
          <w:spacing w:val="-5"/>
          <w:w w:val="105"/>
          <w:lang w:val="hr-HR"/>
        </w:rPr>
        <w:t>tretman</w:t>
      </w:r>
      <w:r w:rsidRPr="00064E55">
        <w:rPr>
          <w:color w:val="231F20"/>
          <w:spacing w:val="-3"/>
          <w:w w:val="105"/>
          <w:lang w:val="hr-HR"/>
        </w:rPr>
        <w:t xml:space="preserve"> s </w:t>
      </w:r>
      <w:r w:rsidRPr="00064E55">
        <w:rPr>
          <w:color w:val="231F20"/>
          <w:spacing w:val="-5"/>
          <w:w w:val="105"/>
          <w:lang w:val="hr-HR"/>
        </w:rPr>
        <w:t>5–</w:t>
      </w:r>
      <w:r w:rsidRPr="00064E55">
        <w:rPr>
          <w:color w:val="231F20"/>
          <w:w w:val="105"/>
          <w:lang w:val="hr-HR"/>
        </w:rPr>
        <w:t>8</w:t>
      </w:r>
      <w:r w:rsidRPr="00064E55">
        <w:rPr>
          <w:color w:val="231F20"/>
          <w:spacing w:val="-5"/>
          <w:w w:val="105"/>
          <w:lang w:val="hr-HR"/>
        </w:rPr>
        <w:t>mg/kg/minuti.</w:t>
      </w:r>
    </w:p>
    <w:p w:rsidR="00883177" w:rsidRPr="00064E55" w:rsidRDefault="00883177" w:rsidP="005C0A10">
      <w:pPr>
        <w:pStyle w:val="BodyText"/>
        <w:numPr>
          <w:ilvl w:val="1"/>
          <w:numId w:val="3"/>
        </w:numPr>
        <w:tabs>
          <w:tab w:val="left" w:pos="558"/>
        </w:tabs>
        <w:spacing w:before="2" w:line="218" w:lineRule="exact"/>
        <w:ind w:left="558" w:right="2"/>
        <w:jc w:val="both"/>
        <w:rPr>
          <w:lang w:val="hr-HR"/>
        </w:rPr>
      </w:pPr>
      <w:r w:rsidRPr="00064E55">
        <w:rPr>
          <w:color w:val="231F20"/>
          <w:w w:val="105"/>
          <w:lang w:val="hr-HR"/>
        </w:rPr>
        <w:t>Ne oslanjati se na oralno ili intragastričko hranjenje kako bi se ispravila ekstremna ili simptomatska hipoglikemija. Takvo novorođenče najvjerojatnije ima razlog za svoje stanje te uz dodatak IV terapiji glukozom zahtjeva hitan i pažljiv pregled i evaluaciju.</w:t>
      </w:r>
    </w:p>
    <w:p w:rsidR="00883177" w:rsidRPr="00064E55" w:rsidRDefault="00883177" w:rsidP="00F227E6">
      <w:pPr>
        <w:pStyle w:val="BodyText"/>
        <w:numPr>
          <w:ilvl w:val="1"/>
          <w:numId w:val="3"/>
        </w:numPr>
        <w:tabs>
          <w:tab w:val="left" w:pos="558"/>
        </w:tabs>
        <w:spacing w:before="2" w:line="218" w:lineRule="exact"/>
        <w:ind w:left="558" w:right="2"/>
        <w:jc w:val="both"/>
        <w:rPr>
          <w:lang w:val="hr-HR"/>
        </w:rPr>
      </w:pPr>
      <w:r w:rsidRPr="00064E55">
        <w:rPr>
          <w:color w:val="231F20"/>
          <w:w w:val="105"/>
          <w:lang w:val="hr-HR"/>
        </w:rPr>
        <w:t>Koncentraciju glukoze kod djece s kliničkim znakovima treba održavati na&gt;45m</w:t>
      </w:r>
      <w:r w:rsidRPr="00064E55">
        <w:rPr>
          <w:color w:val="231F20"/>
          <w:spacing w:val="-5"/>
          <w:w w:val="105"/>
          <w:lang w:val="hr-HR"/>
        </w:rPr>
        <w:t>g</w:t>
      </w:r>
      <w:r w:rsidRPr="00064E55">
        <w:rPr>
          <w:color w:val="231F20"/>
          <w:w w:val="105"/>
          <w:lang w:val="hr-HR"/>
        </w:rPr>
        <w:t>/</w:t>
      </w:r>
      <w:r w:rsidRPr="00064E55">
        <w:rPr>
          <w:color w:val="231F20"/>
          <w:spacing w:val="-6"/>
          <w:w w:val="105"/>
          <w:lang w:val="hr-HR"/>
        </w:rPr>
        <w:t>d</w:t>
      </w:r>
      <w:r w:rsidRPr="00064E55">
        <w:rPr>
          <w:color w:val="231F20"/>
          <w:w w:val="105"/>
          <w:lang w:val="hr-HR"/>
        </w:rPr>
        <w:t>L</w:t>
      </w:r>
      <w:r w:rsidR="00443468" w:rsidRPr="00064E55">
        <w:rPr>
          <w:color w:val="231F20"/>
          <w:w w:val="105"/>
          <w:lang w:val="hr-HR"/>
        </w:rPr>
        <w:t xml:space="preserve"> </w:t>
      </w:r>
      <w:r w:rsidRPr="00064E55">
        <w:rPr>
          <w:color w:val="231F20"/>
          <w:spacing w:val="11"/>
          <w:w w:val="105"/>
          <w:lang w:val="hr-HR"/>
        </w:rPr>
        <w:t>(</w:t>
      </w:r>
      <w:r w:rsidRPr="00064E55">
        <w:rPr>
          <w:color w:val="231F20"/>
          <w:w w:val="105"/>
          <w:lang w:val="hr-HR"/>
        </w:rPr>
        <w:t>&gt;2</w:t>
      </w:r>
      <w:r w:rsidRPr="00064E55">
        <w:rPr>
          <w:color w:val="231F20"/>
          <w:spacing w:val="-5"/>
          <w:w w:val="105"/>
          <w:lang w:val="hr-HR"/>
        </w:rPr>
        <w:t>.</w:t>
      </w:r>
      <w:r w:rsidRPr="00064E55">
        <w:rPr>
          <w:color w:val="231F20"/>
          <w:w w:val="105"/>
          <w:lang w:val="hr-HR"/>
        </w:rPr>
        <w:t>5m</w:t>
      </w:r>
      <w:r w:rsidRPr="00064E55">
        <w:rPr>
          <w:color w:val="231F20"/>
          <w:spacing w:val="-5"/>
          <w:w w:val="105"/>
          <w:lang w:val="hr-HR"/>
        </w:rPr>
        <w:t>m</w:t>
      </w:r>
      <w:r w:rsidRPr="00064E55">
        <w:rPr>
          <w:color w:val="231F20"/>
          <w:w w:val="105"/>
          <w:lang w:val="hr-HR"/>
        </w:rPr>
        <w:t>o</w:t>
      </w:r>
      <w:r w:rsidRPr="00064E55">
        <w:rPr>
          <w:color w:val="231F20"/>
          <w:spacing w:val="-6"/>
          <w:w w:val="105"/>
          <w:lang w:val="hr-HR"/>
        </w:rPr>
        <w:t>l</w:t>
      </w:r>
      <w:r w:rsidRPr="00064E55">
        <w:rPr>
          <w:color w:val="231F20"/>
          <w:w w:val="105"/>
          <w:lang w:val="hr-HR"/>
        </w:rPr>
        <w:t>/</w:t>
      </w:r>
      <w:r w:rsidRPr="00064E55">
        <w:rPr>
          <w:color w:val="231F20"/>
          <w:spacing w:val="-5"/>
          <w:w w:val="105"/>
          <w:lang w:val="hr-HR"/>
        </w:rPr>
        <w:t>L</w:t>
      </w:r>
      <w:r w:rsidRPr="00064E55">
        <w:rPr>
          <w:color w:val="231F20"/>
          <w:w w:val="105"/>
          <w:lang w:val="hr-HR"/>
        </w:rPr>
        <w:t>).</w:t>
      </w:r>
    </w:p>
    <w:p w:rsidR="00883177" w:rsidRPr="00064E55" w:rsidRDefault="00883177">
      <w:pPr>
        <w:pStyle w:val="BodyText"/>
        <w:numPr>
          <w:ilvl w:val="1"/>
          <w:numId w:val="3"/>
        </w:numPr>
        <w:tabs>
          <w:tab w:val="left" w:pos="558"/>
        </w:tabs>
        <w:ind w:left="558"/>
        <w:rPr>
          <w:lang w:val="hr-HR"/>
        </w:rPr>
      </w:pPr>
      <w:r w:rsidRPr="00064E55">
        <w:rPr>
          <w:color w:val="231F20"/>
          <w:w w:val="105"/>
          <w:lang w:val="hr-HR"/>
        </w:rPr>
        <w:t>Podesiti IV davanje prema koncentracije glukoze u krvi.</w:t>
      </w:r>
    </w:p>
    <w:p w:rsidR="00883177" w:rsidRPr="00064E55" w:rsidRDefault="00883177">
      <w:pPr>
        <w:pStyle w:val="BodyText"/>
        <w:numPr>
          <w:ilvl w:val="1"/>
          <w:numId w:val="3"/>
        </w:numPr>
        <w:tabs>
          <w:tab w:val="left" w:pos="558"/>
        </w:tabs>
        <w:spacing w:line="241" w:lineRule="auto"/>
        <w:ind w:left="558" w:right="2"/>
        <w:jc w:val="both"/>
        <w:rPr>
          <w:lang w:val="hr-HR"/>
        </w:rPr>
      </w:pPr>
      <w:r w:rsidRPr="00064E55">
        <w:rPr>
          <w:color w:val="231F20"/>
          <w:w w:val="105"/>
          <w:lang w:val="hr-HR"/>
        </w:rPr>
        <w:t>Poticati često dojenje nakon uvođenja IV terapije.</w:t>
      </w:r>
    </w:p>
    <w:p w:rsidR="00883177" w:rsidRPr="00064E55" w:rsidRDefault="00883177" w:rsidP="00D836E0">
      <w:pPr>
        <w:pStyle w:val="BodyText"/>
        <w:numPr>
          <w:ilvl w:val="1"/>
          <w:numId w:val="3"/>
        </w:numPr>
        <w:tabs>
          <w:tab w:val="left" w:pos="558"/>
        </w:tabs>
        <w:spacing w:line="241" w:lineRule="auto"/>
        <w:ind w:left="558" w:right="2"/>
        <w:jc w:val="both"/>
        <w:rPr>
          <w:lang w:val="hr-HR"/>
        </w:rPr>
      </w:pPr>
      <w:r w:rsidRPr="00064E55">
        <w:rPr>
          <w:lang w:val="hr-HR"/>
        </w:rPr>
        <w:t>Pratiti koncentraciju glukoze prije hranjenja dok se postupno odvikava od IV tekućine tako dugo dok se vrijednosti bez IV tekućine ne stabiliziraju.</w:t>
      </w:r>
    </w:p>
    <w:p w:rsidR="00883177" w:rsidRPr="00064E55" w:rsidRDefault="00883177">
      <w:pPr>
        <w:pStyle w:val="BodyText"/>
        <w:numPr>
          <w:ilvl w:val="1"/>
          <w:numId w:val="3"/>
        </w:numPr>
        <w:tabs>
          <w:tab w:val="left" w:pos="558"/>
        </w:tabs>
        <w:ind w:left="558" w:right="2"/>
        <w:jc w:val="both"/>
        <w:rPr>
          <w:lang w:val="hr-HR"/>
        </w:rPr>
      </w:pPr>
      <w:r w:rsidRPr="00064E55">
        <w:rPr>
          <w:color w:val="231F20"/>
          <w:w w:val="105"/>
          <w:lang w:val="hr-HR"/>
        </w:rPr>
        <w:t>Pažljivo dokumentirati kliničke preglede, probirne vrijednosti, laboratorijske potvrde, liječenje I promjene u kliničkom stanju (npr. reakciju na liječenje).</w:t>
      </w:r>
    </w:p>
    <w:p w:rsidR="00883177" w:rsidRPr="00064E55" w:rsidRDefault="00883177">
      <w:pPr>
        <w:spacing w:before="7" w:line="140" w:lineRule="exact"/>
        <w:rPr>
          <w:rFonts w:ascii="Times New Roman" w:hAnsi="Times New Roman"/>
          <w:sz w:val="14"/>
          <w:szCs w:val="14"/>
          <w:lang w:val="hr-HR"/>
        </w:rPr>
      </w:pPr>
    </w:p>
    <w:p w:rsidR="00883177" w:rsidRPr="00064E55" w:rsidRDefault="00883177">
      <w:pPr>
        <w:spacing w:line="200" w:lineRule="exact"/>
        <w:rPr>
          <w:rFonts w:ascii="Times New Roman" w:hAnsi="Times New Roman"/>
          <w:sz w:val="20"/>
          <w:szCs w:val="20"/>
          <w:lang w:val="hr-HR"/>
        </w:rPr>
      </w:pPr>
    </w:p>
    <w:p w:rsidR="00883177" w:rsidRPr="00064E55" w:rsidRDefault="00883177">
      <w:pPr>
        <w:ind w:left="115"/>
        <w:rPr>
          <w:rFonts w:ascii="Times New Roman" w:hAnsi="Times New Roman"/>
          <w:sz w:val="18"/>
          <w:szCs w:val="18"/>
          <w:lang w:val="hr-HR"/>
        </w:rPr>
      </w:pPr>
      <w:r w:rsidRPr="00064E55">
        <w:rPr>
          <w:rFonts w:ascii="Times New Roman" w:hAnsi="Times New Roman"/>
          <w:color w:val="231F20"/>
          <w:w w:val="110"/>
          <w:sz w:val="18"/>
          <w:szCs w:val="18"/>
          <w:lang w:val="hr-HR"/>
        </w:rPr>
        <w:t>Podrška majci</w:t>
      </w:r>
    </w:p>
    <w:p w:rsidR="00883177" w:rsidRPr="00064E55" w:rsidRDefault="00883177">
      <w:pPr>
        <w:spacing w:before="3" w:line="110" w:lineRule="exact"/>
        <w:rPr>
          <w:rFonts w:ascii="Times New Roman" w:hAnsi="Times New Roman"/>
          <w:sz w:val="11"/>
          <w:szCs w:val="11"/>
          <w:lang w:val="hr-HR"/>
        </w:rPr>
      </w:pPr>
    </w:p>
    <w:p w:rsidR="00883177" w:rsidRPr="00064E55" w:rsidRDefault="00883177">
      <w:pPr>
        <w:pStyle w:val="BodyText"/>
        <w:ind w:right="2" w:firstLine="199"/>
        <w:rPr>
          <w:lang w:val="hr-HR"/>
        </w:rPr>
      </w:pPr>
      <w:r w:rsidRPr="00064E55">
        <w:rPr>
          <w:color w:val="231F20"/>
          <w:w w:val="105"/>
          <w:lang w:val="hr-HR"/>
        </w:rPr>
        <w:t xml:space="preserve">Rađanje/Rođenje djeteta koje razvija hipoglikemiju izaziva zabrinutost majke i obitelj te može </w:t>
      </w:r>
      <w:r w:rsidRPr="00064E55">
        <w:rPr>
          <w:color w:val="231F20"/>
          <w:spacing w:val="12"/>
          <w:w w:val="105"/>
          <w:lang w:val="hr-HR"/>
        </w:rPr>
        <w:t>naškoditi</w:t>
      </w:r>
      <w:r w:rsidRPr="00064E55">
        <w:rPr>
          <w:color w:val="231F20"/>
          <w:w w:val="105"/>
          <w:lang w:val="hr-HR"/>
        </w:rPr>
        <w:t xml:space="preserve"> ostvarivanju dojenja.</w:t>
      </w:r>
    </w:p>
    <w:p w:rsidR="00883177" w:rsidRPr="00064E55" w:rsidRDefault="00883177">
      <w:pPr>
        <w:pStyle w:val="BodyText"/>
        <w:spacing w:before="76"/>
        <w:ind w:right="120"/>
        <w:jc w:val="both"/>
        <w:rPr>
          <w:lang w:val="hr-HR"/>
        </w:rPr>
      </w:pPr>
      <w:r w:rsidRPr="00064E55">
        <w:rPr>
          <w:w w:val="105"/>
          <w:lang w:val="hr-HR"/>
        </w:rPr>
        <w:br w:type="column"/>
      </w:r>
      <w:r w:rsidRPr="00064E55">
        <w:rPr>
          <w:color w:val="231F20"/>
          <w:w w:val="105"/>
          <w:lang w:val="hr-HR"/>
        </w:rPr>
        <w:lastRenderedPageBreak/>
        <w:t>Majke je potrebno izričito uvjeriti da je sve u redu s njihovim mlijekom i da je dohrana obično privremena. Kada majka izdaja mlijeko (ručno ili pomću izdajalice) kojim se kasnije njeno dijete hrani to može prevladati osjećaj majčinske nesposobnosti te pomoći pri uspostavi pune proizvodnje mlijeka.Važno je za majku da osigura stimulaciju dojki ručnim ili mehaničkim izdajanjem odgovarajućom učestalosti (najmanje 8 puta u 24 sata), tako dugo dok njeno dijete ne bude sposobno za pravilan prihvat dojke i dobro sisanje kako bi se zaštitilo stvaranje mlijeka. Držanje djeteta na dojci ili povratak djeteta na dojku što je prije moguće je važno. Kontakt Koža-na-kožu ostvariv je i s postavljenim IV putem i može smanjiti traumu intervencije, a također pruža i fiziološku termoregulaciju, čime se pridonosi metaboličkoj homeostazi.</w:t>
      </w:r>
    </w:p>
    <w:p w:rsidR="00883177" w:rsidRPr="00064E55" w:rsidRDefault="00883177">
      <w:pPr>
        <w:spacing w:before="10" w:line="190" w:lineRule="exact"/>
        <w:rPr>
          <w:rFonts w:ascii="Times New Roman" w:hAnsi="Times New Roman"/>
          <w:sz w:val="19"/>
          <w:szCs w:val="19"/>
          <w:lang w:val="hr-HR"/>
        </w:rPr>
      </w:pPr>
    </w:p>
    <w:p w:rsidR="00883177" w:rsidRPr="00064E55" w:rsidRDefault="00883177" w:rsidP="00064E55">
      <w:pPr>
        <w:ind w:left="115" w:right="1521"/>
        <w:jc w:val="both"/>
        <w:rPr>
          <w:rFonts w:ascii="Times New Roman" w:hAnsi="Times New Roman"/>
          <w:sz w:val="20"/>
          <w:szCs w:val="20"/>
          <w:lang w:val="hr-HR"/>
        </w:rPr>
      </w:pPr>
      <w:r w:rsidRPr="00064E55">
        <w:rPr>
          <w:rFonts w:ascii="Times New Roman" w:hAnsi="Times New Roman"/>
          <w:color w:val="231F20"/>
          <w:w w:val="105"/>
          <w:sz w:val="20"/>
          <w:szCs w:val="20"/>
          <w:lang w:val="hr-HR"/>
        </w:rPr>
        <w:t>Preporuke za buduća istraživanja</w:t>
      </w:r>
    </w:p>
    <w:p w:rsidR="00883177" w:rsidRPr="00064E55" w:rsidRDefault="00883177">
      <w:pPr>
        <w:spacing w:before="2" w:line="120" w:lineRule="exact"/>
        <w:rPr>
          <w:rFonts w:ascii="Times New Roman" w:hAnsi="Times New Roman"/>
          <w:sz w:val="12"/>
          <w:szCs w:val="12"/>
          <w:lang w:val="hr-HR"/>
        </w:rPr>
      </w:pPr>
    </w:p>
    <w:p w:rsidR="00883177" w:rsidRPr="00064E55" w:rsidRDefault="00883177">
      <w:pPr>
        <w:pStyle w:val="BodyText"/>
        <w:numPr>
          <w:ilvl w:val="0"/>
          <w:numId w:val="2"/>
        </w:numPr>
        <w:tabs>
          <w:tab w:val="left" w:pos="557"/>
        </w:tabs>
        <w:ind w:left="557" w:right="120"/>
        <w:jc w:val="both"/>
        <w:rPr>
          <w:lang w:val="hr-HR"/>
        </w:rPr>
      </w:pPr>
      <w:r w:rsidRPr="00064E55">
        <w:rPr>
          <w:color w:val="231F20"/>
          <w:w w:val="105"/>
          <w:lang w:val="hr-HR"/>
        </w:rPr>
        <w:t>Dobro planirane, dobro kontrolirane studije su potrebne koje sagledavaju koncentracije glukoze u plazmi, kliničke znakove i dugoročne posljedice kako bi se utvrdilo koje su razine glukoze u krvi minimalno sigurne razine.</w:t>
      </w:r>
    </w:p>
    <w:p w:rsidR="00883177" w:rsidRPr="00064E55" w:rsidRDefault="00883177">
      <w:pPr>
        <w:pStyle w:val="BodyText"/>
        <w:numPr>
          <w:ilvl w:val="0"/>
          <w:numId w:val="2"/>
        </w:numPr>
        <w:tabs>
          <w:tab w:val="left" w:pos="557"/>
        </w:tabs>
        <w:spacing w:before="1"/>
        <w:ind w:left="557" w:right="121"/>
        <w:jc w:val="both"/>
        <w:rPr>
          <w:lang w:val="hr-HR"/>
        </w:rPr>
      </w:pPr>
      <w:r w:rsidRPr="00064E55">
        <w:rPr>
          <w:color w:val="231F20"/>
          <w:w w:val="105"/>
          <w:lang w:val="hr-HR"/>
        </w:rPr>
        <w:t xml:space="preserve">Razvoj i primjena više pouzdanih metoda  </w:t>
      </w:r>
      <w:r w:rsidR="009430EC" w:rsidRPr="00064E55">
        <w:rPr>
          <w:color w:val="231F20"/>
          <w:w w:val="105"/>
          <w:lang w:val="hr-HR"/>
        </w:rPr>
        <w:t xml:space="preserve">neposrednog </w:t>
      </w:r>
      <w:r w:rsidRPr="00064E55">
        <w:rPr>
          <w:color w:val="231F20"/>
          <w:w w:val="105"/>
          <w:lang w:val="hr-HR"/>
        </w:rPr>
        <w:t>testiranja</w:t>
      </w:r>
      <w:r w:rsidR="009430EC" w:rsidRPr="00064E55">
        <w:rPr>
          <w:color w:val="231F20"/>
          <w:w w:val="105"/>
          <w:lang w:val="hr-HR"/>
        </w:rPr>
        <w:t xml:space="preserve"> pacijenta na odjelu (tzv. bedside testing)</w:t>
      </w:r>
      <w:r w:rsidRPr="00064E55">
        <w:rPr>
          <w:color w:val="231F20"/>
          <w:w w:val="105"/>
          <w:lang w:val="hr-HR"/>
        </w:rPr>
        <w:t xml:space="preserve"> kako bi se povećala učinkovitost dijagnoze i liječenje  značajnih abnormalnosti glukoze.</w:t>
      </w:r>
    </w:p>
    <w:p w:rsidR="00883177" w:rsidRPr="00064E55" w:rsidRDefault="00883177">
      <w:pPr>
        <w:pStyle w:val="BodyText"/>
        <w:numPr>
          <w:ilvl w:val="0"/>
          <w:numId w:val="2"/>
        </w:numPr>
        <w:tabs>
          <w:tab w:val="left" w:pos="557"/>
        </w:tabs>
        <w:spacing w:before="1"/>
        <w:ind w:left="557" w:right="120"/>
        <w:jc w:val="both"/>
        <w:rPr>
          <w:lang w:val="hr-HR"/>
        </w:rPr>
      </w:pPr>
      <w:r w:rsidRPr="00064E55">
        <w:rPr>
          <w:color w:val="231F20"/>
          <w:w w:val="105"/>
          <w:lang w:val="hr-HR"/>
        </w:rPr>
        <w:t>Studije koje će utvrditi bolje razumijevanje uloge drugih tvari koje štede glukozu te metode njihovog mjerenja na klinički smislen način i vremenskih okvira potrebne su kako bi pomogle razumijevanju koja su novorođenčad doista u opasnosti od neuroloških posljedica te moraju biti liječena.</w:t>
      </w:r>
    </w:p>
    <w:p w:rsidR="00883177" w:rsidRPr="00064E55" w:rsidRDefault="00883177">
      <w:pPr>
        <w:pStyle w:val="BodyText"/>
        <w:numPr>
          <w:ilvl w:val="0"/>
          <w:numId w:val="2"/>
        </w:numPr>
        <w:tabs>
          <w:tab w:val="left" w:pos="557"/>
        </w:tabs>
        <w:spacing w:before="1"/>
        <w:ind w:left="557" w:right="121"/>
        <w:jc w:val="both"/>
        <w:rPr>
          <w:lang w:val="hr-HR"/>
        </w:rPr>
      </w:pPr>
      <w:r w:rsidRPr="00064E55">
        <w:rPr>
          <w:color w:val="231F20"/>
          <w:w w:val="105"/>
          <w:lang w:val="hr-HR"/>
        </w:rPr>
        <w:t>Za onu djecu koja postanu hipoglikemična, istraživanja koliko enteralne glukoze i u kojem obliku je potrebno za podizanje razine glukoze u krvi na prihvatljive razine važno je  za kliničko zbrinjavanje.</w:t>
      </w:r>
    </w:p>
    <w:p w:rsidR="00883177" w:rsidRPr="00064E55" w:rsidRDefault="00883177">
      <w:pPr>
        <w:pStyle w:val="BodyText"/>
        <w:numPr>
          <w:ilvl w:val="0"/>
          <w:numId w:val="2"/>
        </w:numPr>
        <w:tabs>
          <w:tab w:val="left" w:pos="557"/>
        </w:tabs>
        <w:spacing w:before="1"/>
        <w:ind w:left="557" w:right="121"/>
        <w:jc w:val="both"/>
        <w:rPr>
          <w:lang w:val="hr-HR"/>
        </w:rPr>
      </w:pPr>
      <w:r w:rsidRPr="00064E55">
        <w:rPr>
          <w:lang w:val="hr-HR"/>
        </w:rPr>
        <w:t>Nasumično kontrolirane studije o prenatalnom izdajanju i pohranjivanju kolostrumu i za majke dojenčadi s rizikom od hipoglikemije važne su kako bi se utvrdilo je li to praktičan i siguran modalitet liječenja.</w:t>
      </w:r>
    </w:p>
    <w:p w:rsidR="00883177" w:rsidRPr="00064E55" w:rsidRDefault="00883177">
      <w:pPr>
        <w:pStyle w:val="BodyText"/>
        <w:spacing w:line="217" w:lineRule="exact"/>
        <w:ind w:left="557"/>
        <w:rPr>
          <w:lang w:val="hr-HR"/>
        </w:rPr>
      </w:pPr>
    </w:p>
    <w:p w:rsidR="00883177" w:rsidRPr="00064E55" w:rsidRDefault="00883177">
      <w:pPr>
        <w:spacing w:before="8" w:line="240" w:lineRule="exact"/>
        <w:rPr>
          <w:rFonts w:ascii="Times New Roman" w:hAnsi="Times New Roman"/>
          <w:sz w:val="24"/>
          <w:szCs w:val="24"/>
          <w:lang w:val="hr-HR"/>
        </w:rPr>
      </w:pPr>
    </w:p>
    <w:p w:rsidR="00883177" w:rsidRPr="00064E55" w:rsidRDefault="00883177">
      <w:pPr>
        <w:ind w:left="115" w:right="4089"/>
        <w:jc w:val="both"/>
        <w:rPr>
          <w:rFonts w:ascii="Times New Roman" w:hAnsi="Times New Roman"/>
          <w:sz w:val="20"/>
          <w:szCs w:val="20"/>
          <w:lang w:val="hr-HR"/>
        </w:rPr>
      </w:pPr>
      <w:r w:rsidRPr="00064E55">
        <w:rPr>
          <w:rFonts w:ascii="Times New Roman" w:hAnsi="Times New Roman"/>
          <w:color w:val="231F20"/>
          <w:w w:val="105"/>
          <w:sz w:val="20"/>
          <w:szCs w:val="20"/>
          <w:lang w:val="hr-HR"/>
        </w:rPr>
        <w:t>Sažetak</w:t>
      </w:r>
    </w:p>
    <w:p w:rsidR="00883177" w:rsidRPr="00064E55" w:rsidRDefault="00883177">
      <w:pPr>
        <w:spacing w:before="3" w:line="110" w:lineRule="exact"/>
        <w:rPr>
          <w:rFonts w:ascii="Times New Roman" w:hAnsi="Times New Roman"/>
          <w:sz w:val="11"/>
          <w:szCs w:val="11"/>
          <w:lang w:val="hr-HR"/>
        </w:rPr>
      </w:pPr>
    </w:p>
    <w:p w:rsidR="00883177" w:rsidRPr="00064E55" w:rsidRDefault="00883177">
      <w:pPr>
        <w:pStyle w:val="BodyText"/>
        <w:ind w:right="119" w:firstLine="199"/>
        <w:jc w:val="both"/>
        <w:rPr>
          <w:color w:val="231F20"/>
          <w:spacing w:val="1"/>
          <w:w w:val="105"/>
          <w:lang w:val="hr-HR"/>
        </w:rPr>
      </w:pPr>
      <w:r w:rsidRPr="00064E55">
        <w:rPr>
          <w:color w:val="231F20"/>
          <w:spacing w:val="1"/>
          <w:w w:val="105"/>
          <w:lang w:val="hr-HR"/>
        </w:rPr>
        <w:t>Novorođenčad rođena u terminu je programirana za prijelaz iz svog intrauterinskog protoka hranjivih tvari u vanmaternični isprekidani unos hrane bez potrebe za metaboličkim praćenjem ili uplitanjem u prirodni proces dojenja. Homeostatski mehanizmi osiguravaju adekvatnu energetsku podlogu mozgu i drugim organima, čak i kad je hranjenje odgođeno. Normalni uzorak ranog, čestog i ekskluzivnog dojenja zadovoljava potrebe novorođenčadi rođene u terminu.</w:t>
      </w:r>
    </w:p>
    <w:p w:rsidR="00883177" w:rsidRPr="00064E55" w:rsidRDefault="00883177">
      <w:pPr>
        <w:pStyle w:val="BodyText"/>
        <w:spacing w:before="1"/>
        <w:ind w:right="118" w:firstLine="199"/>
        <w:jc w:val="both"/>
        <w:rPr>
          <w:lang w:val="hr-HR"/>
        </w:rPr>
      </w:pPr>
      <w:r w:rsidRPr="00064E55">
        <w:rPr>
          <w:color w:val="231F20"/>
          <w:w w:val="105"/>
          <w:lang w:val="hr-HR"/>
        </w:rPr>
        <w:t xml:space="preserve">Rutinski pregledi i dopune nisu potrebne a mogu naškoditi normalnu uspostavu dojenja. Trenutni dokazi ne podržavaju određenu koncentraciju glukoze u krvi koja odgovara znakovima ili koja može predvidjeti trajne neurološke štete kod svakog djeteta. Rizična novorođenčad treba biti pregledana, a zatim po potrebi i liječena dodacima ili IV glukozom ukoliko postoje klinički znakovi ili su se dosegnuli predloženi pragovi.Pregledi uz krevet su korisni, međutim nisu </w:t>
      </w:r>
      <w:r w:rsidRPr="00064E55">
        <w:rPr>
          <w:color w:val="231F20"/>
          <w:w w:val="105"/>
          <w:lang w:val="hr-HR"/>
        </w:rPr>
        <w:lastRenderedPageBreak/>
        <w:t xml:space="preserve">uvijek točni te bi se trebali potvrditi s laboratorijskim mjerenjem glukoze. Jedna niska razina glukoze nije povezana s dugoročnim neurološkim </w:t>
      </w:r>
    </w:p>
    <w:p w:rsidR="00883177" w:rsidRPr="00064E55" w:rsidRDefault="00883177">
      <w:pPr>
        <w:jc w:val="both"/>
        <w:rPr>
          <w:rFonts w:ascii="Times New Roman" w:hAnsi="Times New Roman"/>
          <w:lang w:val="hr-HR"/>
        </w:rPr>
        <w:sectPr w:rsidR="00883177" w:rsidRPr="00064E55">
          <w:type w:val="continuous"/>
          <w:pgSz w:w="12240" w:h="15840"/>
          <w:pgMar w:top="600" w:right="1120" w:bottom="280" w:left="1080" w:header="720" w:footer="720" w:gutter="0"/>
          <w:cols w:num="2" w:space="720" w:equalWidth="0">
            <w:col w:w="4900" w:space="122"/>
            <w:col w:w="5018"/>
          </w:cols>
        </w:sectPr>
      </w:pPr>
    </w:p>
    <w:p w:rsidR="00883177" w:rsidRPr="00064E55" w:rsidRDefault="00883177">
      <w:pPr>
        <w:spacing w:before="7" w:line="190" w:lineRule="exact"/>
        <w:rPr>
          <w:rFonts w:ascii="Times New Roman" w:hAnsi="Times New Roman"/>
          <w:sz w:val="19"/>
          <w:szCs w:val="19"/>
          <w:lang w:val="hr-HR"/>
        </w:rPr>
      </w:pPr>
    </w:p>
    <w:p w:rsidR="00883177" w:rsidRPr="00064E55" w:rsidRDefault="00883177">
      <w:pPr>
        <w:spacing w:line="190" w:lineRule="exact"/>
        <w:rPr>
          <w:rFonts w:ascii="Times New Roman" w:hAnsi="Times New Roman"/>
          <w:sz w:val="19"/>
          <w:szCs w:val="19"/>
          <w:lang w:val="hr-HR"/>
        </w:rPr>
        <w:sectPr w:rsidR="00883177" w:rsidRPr="00064E55">
          <w:pgSz w:w="12240" w:h="15840"/>
          <w:pgMar w:top="880" w:right="1080" w:bottom="280" w:left="1140" w:header="687" w:footer="0" w:gutter="0"/>
          <w:cols w:space="720"/>
        </w:sectPr>
      </w:pPr>
    </w:p>
    <w:p w:rsidR="00883177" w:rsidRPr="00064E55" w:rsidRDefault="00883177" w:rsidP="00D71C69">
      <w:pPr>
        <w:pStyle w:val="BodyText"/>
        <w:spacing w:before="75"/>
        <w:ind w:left="100"/>
        <w:jc w:val="both"/>
        <w:rPr>
          <w:lang w:val="hr-HR"/>
        </w:rPr>
      </w:pPr>
      <w:r w:rsidRPr="00064E55">
        <w:rPr>
          <w:color w:val="231F20"/>
          <w:w w:val="105"/>
          <w:lang w:val="hr-HR"/>
        </w:rPr>
        <w:lastRenderedPageBreak/>
        <w:t>poremećajem, pod uvjetom da liječnik može biti siguran da je dijete sasvim dobro do trenutka niske vrijednosti. Hipoglikemijska encefalopatija i siromašni dugoročni ishod su vrlo vjerojatni u novorođenčadi bez kliničkih znakova I češći kod djece koja manifestiraju kliničke znakove i/ili s trajnim ili ponovljenim epizodama teške hipoglikemije.</w:t>
      </w:r>
    </w:p>
    <w:p w:rsidR="00883177" w:rsidRPr="00064E55" w:rsidRDefault="00883177">
      <w:pPr>
        <w:ind w:left="100" w:right="3201"/>
        <w:jc w:val="both"/>
        <w:rPr>
          <w:rFonts w:ascii="Times New Roman" w:hAnsi="Times New Roman"/>
          <w:color w:val="231F20"/>
          <w:w w:val="105"/>
          <w:sz w:val="18"/>
          <w:szCs w:val="18"/>
          <w:lang w:val="hr-HR"/>
        </w:rPr>
      </w:pPr>
    </w:p>
    <w:p w:rsidR="00883177" w:rsidRPr="00064E55" w:rsidRDefault="00883177">
      <w:pPr>
        <w:ind w:left="100" w:right="3201"/>
        <w:jc w:val="both"/>
        <w:rPr>
          <w:rFonts w:ascii="Times New Roman" w:hAnsi="Times New Roman"/>
          <w:sz w:val="18"/>
          <w:szCs w:val="18"/>
          <w:lang w:val="hr-HR"/>
        </w:rPr>
      </w:pPr>
      <w:r w:rsidRPr="00064E55">
        <w:rPr>
          <w:rFonts w:ascii="Times New Roman" w:hAnsi="Times New Roman"/>
          <w:color w:val="231F20"/>
          <w:w w:val="105"/>
          <w:sz w:val="18"/>
          <w:szCs w:val="18"/>
          <w:lang w:val="hr-HR"/>
        </w:rPr>
        <w:t>Priznanja</w:t>
      </w:r>
    </w:p>
    <w:p w:rsidR="00883177" w:rsidRPr="00064E55" w:rsidRDefault="00883177">
      <w:pPr>
        <w:spacing w:before="3" w:line="110" w:lineRule="exact"/>
        <w:rPr>
          <w:rFonts w:ascii="Times New Roman" w:hAnsi="Times New Roman"/>
          <w:sz w:val="11"/>
          <w:szCs w:val="11"/>
          <w:lang w:val="hr-HR"/>
        </w:rPr>
      </w:pPr>
    </w:p>
    <w:p w:rsidR="00883177" w:rsidRPr="00064E55" w:rsidRDefault="00883177" w:rsidP="00D71C69">
      <w:pPr>
        <w:pStyle w:val="BodyText"/>
        <w:ind w:left="100" w:right="2" w:firstLine="199"/>
        <w:jc w:val="both"/>
        <w:rPr>
          <w:lang w:val="hr-HR"/>
        </w:rPr>
      </w:pPr>
      <w:r w:rsidRPr="00064E55">
        <w:rPr>
          <w:color w:val="231F20"/>
          <w:w w:val="105"/>
          <w:lang w:val="hr-HR"/>
        </w:rPr>
        <w:t>Ovaj rad je dijelom podržan potporom Odbora za zdravlje majke i djeteta američkog odjela za zdravlje i ljudske  službe.</w:t>
      </w:r>
    </w:p>
    <w:p w:rsidR="00883177" w:rsidRPr="00064E55" w:rsidRDefault="00883177">
      <w:pPr>
        <w:ind w:left="100" w:right="3822"/>
        <w:jc w:val="both"/>
        <w:rPr>
          <w:rFonts w:ascii="Times New Roman" w:hAnsi="Times New Roman"/>
          <w:color w:val="231F20"/>
          <w:sz w:val="18"/>
          <w:szCs w:val="18"/>
          <w:lang w:val="hr-HR"/>
        </w:rPr>
      </w:pPr>
    </w:p>
    <w:p w:rsidR="00883177" w:rsidRPr="00064E55" w:rsidRDefault="00883177">
      <w:pPr>
        <w:ind w:left="100" w:right="3822"/>
        <w:jc w:val="both"/>
        <w:rPr>
          <w:rFonts w:ascii="Times New Roman" w:hAnsi="Times New Roman"/>
          <w:sz w:val="18"/>
          <w:szCs w:val="18"/>
          <w:lang w:val="hr-HR"/>
        </w:rPr>
      </w:pPr>
      <w:r w:rsidRPr="00064E55">
        <w:rPr>
          <w:rFonts w:ascii="Times New Roman" w:hAnsi="Times New Roman"/>
          <w:color w:val="231F20"/>
          <w:sz w:val="18"/>
          <w:szCs w:val="18"/>
          <w:lang w:val="hr-HR"/>
        </w:rPr>
        <w:t>Reference</w:t>
      </w:r>
    </w:p>
    <w:p w:rsidR="00883177" w:rsidRPr="00064E55" w:rsidRDefault="00883177">
      <w:pPr>
        <w:spacing w:before="6" w:line="110" w:lineRule="exact"/>
        <w:rPr>
          <w:rFonts w:ascii="Times New Roman" w:hAnsi="Times New Roman"/>
          <w:sz w:val="11"/>
          <w:szCs w:val="11"/>
          <w:lang w:val="hr-HR"/>
        </w:rPr>
      </w:pPr>
    </w:p>
    <w:p w:rsidR="00883177" w:rsidRPr="00064E55" w:rsidRDefault="00883177">
      <w:pPr>
        <w:numPr>
          <w:ilvl w:val="0"/>
          <w:numId w:val="1"/>
        </w:numPr>
        <w:tabs>
          <w:tab w:val="left" w:pos="425"/>
        </w:tabs>
        <w:spacing w:line="242" w:lineRule="auto"/>
        <w:ind w:left="425" w:right="2"/>
        <w:jc w:val="both"/>
        <w:rPr>
          <w:rFonts w:ascii="Times New Roman" w:hAnsi="Times New Roman"/>
          <w:sz w:val="18"/>
          <w:szCs w:val="18"/>
          <w:lang w:val="hr-HR"/>
        </w:rPr>
      </w:pPr>
      <w:r w:rsidRPr="00064E55">
        <w:rPr>
          <w:rFonts w:ascii="Times New Roman" w:hAnsi="Times New Roman"/>
          <w:color w:val="231F20"/>
          <w:w w:val="105"/>
          <w:sz w:val="18"/>
          <w:szCs w:val="18"/>
          <w:lang w:val="hr-HR"/>
        </w:rPr>
        <w:t>AdamkinDH,Odbor za fetuse i novorođenčad.Postnatalna homeostaza glukoze kod kasne nedonoščadi i dojenčadi rođene u terminu.Pediatrics2011;127:575–579.</w:t>
      </w:r>
    </w:p>
    <w:p w:rsidR="00883177" w:rsidRPr="00064E55" w:rsidRDefault="00883177" w:rsidP="00A852B1">
      <w:pPr>
        <w:numPr>
          <w:ilvl w:val="0"/>
          <w:numId w:val="1"/>
        </w:numPr>
        <w:tabs>
          <w:tab w:val="left" w:pos="425"/>
        </w:tabs>
        <w:spacing w:line="206" w:lineRule="exact"/>
        <w:ind w:left="425" w:right="2"/>
        <w:jc w:val="both"/>
        <w:rPr>
          <w:rFonts w:ascii="Times New Roman" w:hAnsi="Times New Roman"/>
          <w:sz w:val="18"/>
          <w:szCs w:val="18"/>
          <w:lang w:val="hr-HR"/>
        </w:rPr>
      </w:pPr>
      <w:r w:rsidRPr="00064E55">
        <w:rPr>
          <w:rFonts w:ascii="Times New Roman" w:hAnsi="Times New Roman"/>
          <w:color w:val="231F20"/>
          <w:w w:val="105"/>
          <w:sz w:val="18"/>
          <w:szCs w:val="18"/>
          <w:lang w:val="hr-HR"/>
        </w:rPr>
        <w:t>SrinivasanG,PildesRS,CattamanchiG,etal.Vrijednosti glukoze kod normalne novorođenčadiNovi pogled.JPediatr</w:t>
      </w:r>
      <w:r w:rsidRPr="00064E55">
        <w:rPr>
          <w:rFonts w:ascii="Times New Roman" w:hAnsi="Times New Roman"/>
          <w:color w:val="231F20"/>
          <w:sz w:val="18"/>
          <w:szCs w:val="18"/>
          <w:lang w:val="hr-HR"/>
        </w:rPr>
        <w:t>1986;109:114–117.</w:t>
      </w:r>
    </w:p>
    <w:p w:rsidR="00883177" w:rsidRPr="00064E55" w:rsidRDefault="00883177">
      <w:pPr>
        <w:numPr>
          <w:ilvl w:val="0"/>
          <w:numId w:val="1"/>
        </w:numPr>
        <w:tabs>
          <w:tab w:val="left" w:pos="425"/>
        </w:tabs>
        <w:spacing w:before="2" w:line="242" w:lineRule="auto"/>
        <w:ind w:left="425" w:right="2"/>
        <w:jc w:val="both"/>
        <w:rPr>
          <w:rFonts w:ascii="Times New Roman" w:hAnsi="Times New Roman"/>
          <w:sz w:val="18"/>
          <w:szCs w:val="18"/>
          <w:lang w:val="hr-HR"/>
        </w:rPr>
      </w:pPr>
      <w:r w:rsidRPr="00064E55">
        <w:rPr>
          <w:rFonts w:ascii="Times New Roman" w:hAnsi="Times New Roman"/>
          <w:color w:val="231F20"/>
          <w:w w:val="105"/>
          <w:sz w:val="18"/>
          <w:szCs w:val="18"/>
          <w:lang w:val="hr-HR"/>
        </w:rPr>
        <w:t>HawdonJM,WardPlattMP,Aynsley-GreenA.Obrasci metaboličke prilagodbe za nedonoščad i novorođenčad u prvim neonatalnim tjednima.ArchDisChild1992;67(4SpecNo):357–365.</w:t>
      </w:r>
    </w:p>
    <w:p w:rsidR="00883177" w:rsidRPr="00064E55" w:rsidRDefault="00883177">
      <w:pPr>
        <w:numPr>
          <w:ilvl w:val="0"/>
          <w:numId w:val="1"/>
        </w:numPr>
        <w:tabs>
          <w:tab w:val="left" w:pos="425"/>
        </w:tabs>
        <w:spacing w:line="241" w:lineRule="auto"/>
        <w:ind w:left="425" w:right="2"/>
        <w:jc w:val="both"/>
        <w:rPr>
          <w:rFonts w:ascii="Times New Roman" w:hAnsi="Times New Roman"/>
          <w:sz w:val="18"/>
          <w:szCs w:val="18"/>
          <w:lang w:val="hr-HR"/>
        </w:rPr>
      </w:pPr>
      <w:r w:rsidRPr="00064E55">
        <w:rPr>
          <w:rFonts w:ascii="Times New Roman" w:hAnsi="Times New Roman"/>
          <w:color w:val="231F20"/>
          <w:w w:val="105"/>
          <w:sz w:val="18"/>
          <w:szCs w:val="18"/>
          <w:lang w:val="hr-HR"/>
        </w:rPr>
        <w:t>CornblathM,ReisnerSH.Glukoza u krvi novorođenčadi i njezin klinički značaj.NEnglJMed1965;273:378–381.</w:t>
      </w:r>
    </w:p>
    <w:p w:rsidR="00883177" w:rsidRPr="00064E55" w:rsidRDefault="00883177">
      <w:pPr>
        <w:numPr>
          <w:ilvl w:val="0"/>
          <w:numId w:val="1"/>
        </w:numPr>
        <w:tabs>
          <w:tab w:val="left" w:pos="425"/>
        </w:tabs>
        <w:spacing w:before="1" w:line="242" w:lineRule="auto"/>
        <w:ind w:left="425" w:right="1"/>
        <w:jc w:val="both"/>
        <w:rPr>
          <w:rFonts w:ascii="Times New Roman" w:hAnsi="Times New Roman"/>
          <w:sz w:val="18"/>
          <w:szCs w:val="18"/>
          <w:lang w:val="hr-HR"/>
        </w:rPr>
      </w:pPr>
      <w:r w:rsidRPr="00064E55">
        <w:rPr>
          <w:rFonts w:ascii="Times New Roman" w:hAnsi="Times New Roman"/>
          <w:color w:val="231F20"/>
          <w:w w:val="105"/>
          <w:sz w:val="18"/>
          <w:szCs w:val="18"/>
          <w:lang w:val="hr-HR"/>
        </w:rPr>
        <w:t>HeckLJ,ErenbergA.Razine glukoze u serumu kod novorođenčadi iz termina tijekom prvih 48 sati života.JPediatr1987;110:119–122.</w:t>
      </w:r>
    </w:p>
    <w:p w:rsidR="00883177" w:rsidRPr="00064E55" w:rsidRDefault="00883177" w:rsidP="00C343F7">
      <w:pPr>
        <w:numPr>
          <w:ilvl w:val="0"/>
          <w:numId w:val="1"/>
        </w:numPr>
        <w:tabs>
          <w:tab w:val="left" w:pos="425"/>
        </w:tabs>
        <w:spacing w:line="206" w:lineRule="exact"/>
        <w:ind w:left="425" w:right="2"/>
        <w:jc w:val="both"/>
        <w:rPr>
          <w:rFonts w:ascii="Times New Roman" w:hAnsi="Times New Roman"/>
          <w:sz w:val="18"/>
          <w:szCs w:val="18"/>
          <w:lang w:val="hr-HR"/>
        </w:rPr>
      </w:pPr>
      <w:r w:rsidRPr="00064E55">
        <w:rPr>
          <w:rFonts w:ascii="Times New Roman" w:hAnsi="Times New Roman"/>
          <w:color w:val="231F20"/>
          <w:w w:val="105"/>
          <w:sz w:val="18"/>
          <w:szCs w:val="18"/>
          <w:lang w:val="hr-HR"/>
        </w:rPr>
        <w:t>HosethE,JoergensenA,EbbesenF,etal.Razina glukoze u krvi kod populacije zdrave, dojene novorođenčadi rođene u terminu odgovarajuće veličine za gestacijsku dob.ArchDisChildFetalNeonatalEd2000;83:F117–F119.</w:t>
      </w:r>
    </w:p>
    <w:p w:rsidR="00883177" w:rsidRPr="00064E55" w:rsidRDefault="00883177" w:rsidP="00BD7618">
      <w:pPr>
        <w:numPr>
          <w:ilvl w:val="0"/>
          <w:numId w:val="1"/>
        </w:numPr>
        <w:tabs>
          <w:tab w:val="left" w:pos="425"/>
        </w:tabs>
        <w:spacing w:line="206" w:lineRule="exact"/>
        <w:ind w:left="425" w:right="2"/>
        <w:jc w:val="both"/>
        <w:rPr>
          <w:rFonts w:ascii="Times New Roman" w:hAnsi="Times New Roman"/>
          <w:sz w:val="18"/>
          <w:szCs w:val="18"/>
          <w:lang w:val="hr-HR"/>
        </w:rPr>
      </w:pPr>
      <w:r w:rsidRPr="00064E55">
        <w:rPr>
          <w:rFonts w:ascii="Times New Roman" w:hAnsi="Times New Roman"/>
          <w:color w:val="231F20"/>
          <w:w w:val="105"/>
          <w:sz w:val="18"/>
          <w:szCs w:val="18"/>
          <w:lang w:val="hr-HR"/>
        </w:rPr>
        <w:t>LucasA,BoyesS,BloomSR,etal.Metabolički i endokrini odgovor na prehranu mlijeka kod 6-dana stare novorođenčadi: razlika između između dojenja i formula s kravljim mlijekom.ActaPaediatrScand1981;70:195–200.</w:t>
      </w:r>
    </w:p>
    <w:p w:rsidR="00883177" w:rsidRPr="00064E55" w:rsidRDefault="00883177">
      <w:pPr>
        <w:numPr>
          <w:ilvl w:val="0"/>
          <w:numId w:val="1"/>
        </w:numPr>
        <w:tabs>
          <w:tab w:val="left" w:pos="425"/>
        </w:tabs>
        <w:spacing w:line="242" w:lineRule="auto"/>
        <w:ind w:left="425" w:right="1"/>
        <w:jc w:val="both"/>
        <w:rPr>
          <w:rFonts w:ascii="Times New Roman" w:hAnsi="Times New Roman"/>
          <w:sz w:val="18"/>
          <w:szCs w:val="18"/>
          <w:lang w:val="hr-HR"/>
        </w:rPr>
      </w:pPr>
      <w:r w:rsidRPr="00064E55">
        <w:rPr>
          <w:rFonts w:ascii="Times New Roman" w:hAnsi="Times New Roman"/>
          <w:color w:val="231F20"/>
          <w:w w:val="105"/>
          <w:sz w:val="18"/>
          <w:szCs w:val="18"/>
          <w:lang w:val="hr-HR"/>
        </w:rPr>
        <w:t>EdmondJ,AuestadN,RobbinsRA,etal.Ketona metabolizma tijela kod novorođenčadi: razvoj i učinak prehrane.FedProc1985;44:2359–2364.</w:t>
      </w:r>
    </w:p>
    <w:p w:rsidR="00883177" w:rsidRPr="00064E55" w:rsidRDefault="00883177" w:rsidP="00D31C28">
      <w:pPr>
        <w:numPr>
          <w:ilvl w:val="0"/>
          <w:numId w:val="1"/>
        </w:numPr>
        <w:tabs>
          <w:tab w:val="left" w:pos="425"/>
        </w:tabs>
        <w:spacing w:line="206" w:lineRule="exact"/>
        <w:ind w:left="425"/>
        <w:jc w:val="both"/>
        <w:rPr>
          <w:rFonts w:ascii="Times New Roman" w:hAnsi="Times New Roman"/>
          <w:sz w:val="18"/>
          <w:szCs w:val="18"/>
          <w:lang w:val="hr-HR"/>
        </w:rPr>
      </w:pPr>
      <w:r w:rsidRPr="00064E55">
        <w:rPr>
          <w:rFonts w:ascii="Times New Roman" w:hAnsi="Times New Roman"/>
          <w:color w:val="231F20"/>
          <w:w w:val="105"/>
          <w:sz w:val="18"/>
          <w:szCs w:val="18"/>
          <w:lang w:val="hr-HR"/>
        </w:rPr>
        <w:t>Y</w:t>
      </w:r>
      <w:r w:rsidRPr="00064E55">
        <w:rPr>
          <w:rFonts w:ascii="Times New Roman" w:hAnsi="Times New Roman"/>
          <w:color w:val="231F20"/>
          <w:spacing w:val="-5"/>
          <w:w w:val="105"/>
          <w:sz w:val="18"/>
          <w:szCs w:val="18"/>
          <w:lang w:val="hr-HR"/>
        </w:rPr>
        <w:t>a</w:t>
      </w:r>
      <w:r w:rsidRPr="00064E55">
        <w:rPr>
          <w:rFonts w:ascii="Times New Roman" w:hAnsi="Times New Roman"/>
          <w:color w:val="231F20"/>
          <w:w w:val="105"/>
          <w:sz w:val="18"/>
          <w:szCs w:val="18"/>
          <w:lang w:val="hr-HR"/>
        </w:rPr>
        <w:t>g</w:t>
      </w:r>
      <w:r w:rsidRPr="00064E55">
        <w:rPr>
          <w:rFonts w:ascii="Times New Roman" w:hAnsi="Times New Roman"/>
          <w:color w:val="231F20"/>
          <w:spacing w:val="-5"/>
          <w:w w:val="105"/>
          <w:sz w:val="18"/>
          <w:szCs w:val="18"/>
          <w:lang w:val="hr-HR"/>
        </w:rPr>
        <w:t>e</w:t>
      </w:r>
      <w:r w:rsidRPr="00064E55">
        <w:rPr>
          <w:rFonts w:ascii="Times New Roman" w:hAnsi="Times New Roman"/>
          <w:color w:val="231F20"/>
          <w:w w:val="105"/>
          <w:sz w:val="18"/>
          <w:szCs w:val="18"/>
          <w:lang w:val="hr-HR"/>
        </w:rPr>
        <w:t>rJ</w:t>
      </w:r>
      <w:r w:rsidRPr="00064E55">
        <w:rPr>
          <w:rFonts w:ascii="Times New Roman" w:hAnsi="Times New Roman"/>
          <w:color w:val="231F20"/>
          <w:spacing w:val="-5"/>
          <w:w w:val="105"/>
          <w:sz w:val="18"/>
          <w:szCs w:val="18"/>
          <w:lang w:val="hr-HR"/>
        </w:rPr>
        <w:t>Y</w:t>
      </w:r>
      <w:r w:rsidRPr="00064E55">
        <w:rPr>
          <w:rFonts w:ascii="Times New Roman" w:hAnsi="Times New Roman"/>
          <w:color w:val="231F20"/>
          <w:w w:val="105"/>
          <w:sz w:val="18"/>
          <w:szCs w:val="18"/>
          <w:lang w:val="hr-HR"/>
        </w:rPr>
        <w:t>,H</w:t>
      </w:r>
      <w:r w:rsidRPr="00064E55">
        <w:rPr>
          <w:rFonts w:ascii="Times New Roman" w:hAnsi="Times New Roman"/>
          <w:color w:val="231F20"/>
          <w:spacing w:val="-5"/>
          <w:w w:val="105"/>
          <w:sz w:val="18"/>
          <w:szCs w:val="18"/>
          <w:lang w:val="hr-HR"/>
        </w:rPr>
        <w:t>e</w:t>
      </w:r>
      <w:r w:rsidRPr="00064E55">
        <w:rPr>
          <w:rFonts w:ascii="Times New Roman" w:hAnsi="Times New Roman"/>
          <w:color w:val="231F20"/>
          <w:spacing w:val="-3"/>
          <w:w w:val="105"/>
          <w:sz w:val="18"/>
          <w:szCs w:val="18"/>
          <w:lang w:val="hr-HR"/>
        </w:rPr>
        <w:t>i</w:t>
      </w:r>
      <w:r w:rsidRPr="00064E55">
        <w:rPr>
          <w:rFonts w:ascii="Times New Roman" w:hAnsi="Times New Roman"/>
          <w:color w:val="231F20"/>
          <w:w w:val="105"/>
          <w:sz w:val="18"/>
          <w:szCs w:val="18"/>
          <w:lang w:val="hr-HR"/>
        </w:rPr>
        <w:t>t</w:t>
      </w:r>
      <w:r w:rsidRPr="00064E55">
        <w:rPr>
          <w:rFonts w:ascii="Times New Roman" w:hAnsi="Times New Roman"/>
          <w:color w:val="231F20"/>
          <w:spacing w:val="-5"/>
          <w:w w:val="105"/>
          <w:sz w:val="18"/>
          <w:szCs w:val="18"/>
          <w:lang w:val="hr-HR"/>
        </w:rPr>
        <w:t>j</w:t>
      </w:r>
      <w:r w:rsidRPr="00064E55">
        <w:rPr>
          <w:rFonts w:ascii="Times New Roman" w:hAnsi="Times New Roman"/>
          <w:color w:val="231F20"/>
          <w:w w:val="105"/>
          <w:sz w:val="18"/>
          <w:szCs w:val="18"/>
          <w:lang w:val="hr-HR"/>
        </w:rPr>
        <w:t>anD</w:t>
      </w:r>
      <w:r w:rsidRPr="00064E55">
        <w:rPr>
          <w:rFonts w:ascii="Times New Roman" w:hAnsi="Times New Roman"/>
          <w:color w:val="231F20"/>
          <w:spacing w:val="-5"/>
          <w:w w:val="105"/>
          <w:sz w:val="18"/>
          <w:szCs w:val="18"/>
          <w:lang w:val="hr-HR"/>
        </w:rPr>
        <w:t>F</w:t>
      </w:r>
      <w:r w:rsidRPr="00064E55">
        <w:rPr>
          <w:rFonts w:ascii="Times New Roman" w:hAnsi="Times New Roman"/>
          <w:color w:val="231F20"/>
          <w:w w:val="105"/>
          <w:sz w:val="18"/>
          <w:szCs w:val="18"/>
          <w:lang w:val="hr-HR"/>
        </w:rPr>
        <w:t>,T</w:t>
      </w:r>
      <w:r w:rsidRPr="00064E55">
        <w:rPr>
          <w:rFonts w:ascii="Times New Roman" w:hAnsi="Times New Roman"/>
          <w:color w:val="231F20"/>
          <w:spacing w:val="-6"/>
          <w:w w:val="105"/>
          <w:sz w:val="18"/>
          <w:szCs w:val="18"/>
          <w:lang w:val="hr-HR"/>
        </w:rPr>
        <w:t>o</w:t>
      </w:r>
      <w:r w:rsidRPr="00064E55">
        <w:rPr>
          <w:rFonts w:ascii="Times New Roman" w:hAnsi="Times New Roman"/>
          <w:color w:val="231F20"/>
          <w:w w:val="105"/>
          <w:sz w:val="18"/>
          <w:szCs w:val="18"/>
          <w:lang w:val="hr-HR"/>
        </w:rPr>
        <w:t>wf</w:t>
      </w:r>
      <w:r w:rsidRPr="00064E55">
        <w:rPr>
          <w:rFonts w:ascii="Times New Roman" w:hAnsi="Times New Roman"/>
          <w:color w:val="231F20"/>
          <w:spacing w:val="-5"/>
          <w:w w:val="105"/>
          <w:sz w:val="18"/>
          <w:szCs w:val="18"/>
          <w:lang w:val="hr-HR"/>
        </w:rPr>
        <w:t>i</w:t>
      </w:r>
      <w:r w:rsidRPr="00064E55">
        <w:rPr>
          <w:rFonts w:ascii="Times New Roman" w:hAnsi="Times New Roman"/>
          <w:color w:val="231F20"/>
          <w:w w:val="105"/>
          <w:sz w:val="18"/>
          <w:szCs w:val="18"/>
          <w:lang w:val="hr-HR"/>
        </w:rPr>
        <w:t>g</w:t>
      </w:r>
      <w:r w:rsidRPr="00064E55">
        <w:rPr>
          <w:rFonts w:ascii="Times New Roman" w:hAnsi="Times New Roman"/>
          <w:color w:val="231F20"/>
          <w:spacing w:val="-5"/>
          <w:w w:val="105"/>
          <w:sz w:val="18"/>
          <w:szCs w:val="18"/>
          <w:lang w:val="hr-HR"/>
        </w:rPr>
        <w:t>h</w:t>
      </w:r>
      <w:r w:rsidRPr="00064E55">
        <w:rPr>
          <w:rFonts w:ascii="Times New Roman" w:hAnsi="Times New Roman"/>
          <w:color w:val="231F20"/>
          <w:w w:val="105"/>
          <w:sz w:val="18"/>
          <w:szCs w:val="18"/>
          <w:lang w:val="hr-HR"/>
        </w:rPr>
        <w:t>iJ,V</w:t>
      </w:r>
      <w:r w:rsidRPr="00064E55">
        <w:rPr>
          <w:rFonts w:ascii="Times New Roman" w:hAnsi="Times New Roman"/>
          <w:color w:val="231F20"/>
          <w:spacing w:val="-5"/>
          <w:w w:val="105"/>
          <w:sz w:val="18"/>
          <w:szCs w:val="18"/>
          <w:lang w:val="hr-HR"/>
        </w:rPr>
        <w:t>a</w:t>
      </w:r>
      <w:r w:rsidRPr="00064E55">
        <w:rPr>
          <w:rFonts w:ascii="Times New Roman" w:hAnsi="Times New Roman"/>
          <w:color w:val="231F20"/>
          <w:w w:val="105"/>
          <w:sz w:val="18"/>
          <w:szCs w:val="18"/>
          <w:lang w:val="hr-HR"/>
        </w:rPr>
        <w:t>n</w:t>
      </w:r>
      <w:r w:rsidRPr="00064E55">
        <w:rPr>
          <w:rFonts w:ascii="Times New Roman" w:hAnsi="Times New Roman"/>
          <w:color w:val="231F20"/>
          <w:spacing w:val="-5"/>
          <w:w w:val="105"/>
          <w:sz w:val="18"/>
          <w:szCs w:val="18"/>
          <w:lang w:val="hr-HR"/>
        </w:rPr>
        <w:t>n</w:t>
      </w:r>
      <w:r w:rsidRPr="00064E55">
        <w:rPr>
          <w:rFonts w:ascii="Times New Roman" w:hAnsi="Times New Roman"/>
          <w:color w:val="231F20"/>
          <w:w w:val="105"/>
          <w:sz w:val="18"/>
          <w:szCs w:val="18"/>
          <w:lang w:val="hr-HR"/>
        </w:rPr>
        <w:t>u</w:t>
      </w:r>
      <w:r w:rsidRPr="00064E55">
        <w:rPr>
          <w:rFonts w:ascii="Times New Roman" w:hAnsi="Times New Roman"/>
          <w:color w:val="231F20"/>
          <w:spacing w:val="-5"/>
          <w:w w:val="105"/>
          <w:sz w:val="18"/>
          <w:szCs w:val="18"/>
          <w:lang w:val="hr-HR"/>
        </w:rPr>
        <w:t>c</w:t>
      </w:r>
      <w:r w:rsidRPr="00064E55">
        <w:rPr>
          <w:rFonts w:ascii="Times New Roman" w:hAnsi="Times New Roman"/>
          <w:color w:val="231F20"/>
          <w:w w:val="105"/>
          <w:sz w:val="18"/>
          <w:szCs w:val="18"/>
          <w:lang w:val="hr-HR"/>
        </w:rPr>
        <w:t>ciR</w:t>
      </w:r>
      <w:r w:rsidRPr="00064E55">
        <w:rPr>
          <w:rFonts w:ascii="Times New Roman" w:hAnsi="Times New Roman"/>
          <w:color w:val="231F20"/>
          <w:spacing w:val="-5"/>
          <w:w w:val="105"/>
          <w:sz w:val="18"/>
          <w:szCs w:val="18"/>
          <w:lang w:val="hr-HR"/>
        </w:rPr>
        <w:t>C</w:t>
      </w:r>
      <w:r w:rsidRPr="00064E55">
        <w:rPr>
          <w:rFonts w:ascii="Times New Roman" w:hAnsi="Times New Roman"/>
          <w:color w:val="231F20"/>
          <w:w w:val="105"/>
          <w:sz w:val="18"/>
          <w:szCs w:val="18"/>
          <w:lang w:val="hr-HR"/>
        </w:rPr>
        <w:t>.Učinak hipoglikemije inducirane inzulinom i postom u perinatalnom hipokshemički oštećenom mozgu .P</w:t>
      </w:r>
      <w:r w:rsidRPr="00064E55">
        <w:rPr>
          <w:rFonts w:ascii="Times New Roman" w:hAnsi="Times New Roman"/>
          <w:color w:val="231F20"/>
          <w:spacing w:val="-4"/>
          <w:w w:val="105"/>
          <w:sz w:val="18"/>
          <w:szCs w:val="18"/>
          <w:lang w:val="hr-HR"/>
        </w:rPr>
        <w:t>e</w:t>
      </w:r>
      <w:r w:rsidRPr="00064E55">
        <w:rPr>
          <w:rFonts w:ascii="Times New Roman" w:hAnsi="Times New Roman"/>
          <w:color w:val="231F20"/>
          <w:w w:val="105"/>
          <w:sz w:val="18"/>
          <w:szCs w:val="18"/>
          <w:lang w:val="hr-HR"/>
        </w:rPr>
        <w:t>d</w:t>
      </w:r>
      <w:r w:rsidRPr="00064E55">
        <w:rPr>
          <w:rFonts w:ascii="Times New Roman" w:hAnsi="Times New Roman"/>
          <w:color w:val="231F20"/>
          <w:spacing w:val="-5"/>
          <w:w w:val="105"/>
          <w:sz w:val="18"/>
          <w:szCs w:val="18"/>
          <w:lang w:val="hr-HR"/>
        </w:rPr>
        <w:t>i</w:t>
      </w:r>
      <w:r w:rsidRPr="00064E55">
        <w:rPr>
          <w:rFonts w:ascii="Times New Roman" w:hAnsi="Times New Roman"/>
          <w:color w:val="231F20"/>
          <w:w w:val="105"/>
          <w:sz w:val="18"/>
          <w:szCs w:val="18"/>
          <w:lang w:val="hr-HR"/>
        </w:rPr>
        <w:t>a</w:t>
      </w:r>
      <w:r w:rsidRPr="00064E55">
        <w:rPr>
          <w:rFonts w:ascii="Times New Roman" w:hAnsi="Times New Roman"/>
          <w:color w:val="231F20"/>
          <w:spacing w:val="-5"/>
          <w:w w:val="105"/>
          <w:sz w:val="18"/>
          <w:szCs w:val="18"/>
          <w:lang w:val="hr-HR"/>
        </w:rPr>
        <w:t>t</w:t>
      </w:r>
      <w:r w:rsidRPr="00064E55">
        <w:rPr>
          <w:rFonts w:ascii="Times New Roman" w:hAnsi="Times New Roman"/>
          <w:color w:val="231F20"/>
          <w:w w:val="105"/>
          <w:sz w:val="18"/>
          <w:szCs w:val="18"/>
          <w:lang w:val="hr-HR"/>
        </w:rPr>
        <w:t>rR</w:t>
      </w:r>
      <w:r w:rsidRPr="00064E55">
        <w:rPr>
          <w:rFonts w:ascii="Times New Roman" w:hAnsi="Times New Roman"/>
          <w:color w:val="231F20"/>
          <w:spacing w:val="-5"/>
          <w:w w:val="105"/>
          <w:sz w:val="18"/>
          <w:szCs w:val="18"/>
          <w:lang w:val="hr-HR"/>
        </w:rPr>
        <w:t>e</w:t>
      </w:r>
      <w:r w:rsidRPr="00064E55">
        <w:rPr>
          <w:rFonts w:ascii="Times New Roman" w:hAnsi="Times New Roman"/>
          <w:color w:val="231F20"/>
          <w:w w:val="105"/>
          <w:sz w:val="18"/>
          <w:szCs w:val="18"/>
          <w:lang w:val="hr-HR"/>
        </w:rPr>
        <w:t>s1</w:t>
      </w:r>
      <w:r w:rsidRPr="00064E55">
        <w:rPr>
          <w:rFonts w:ascii="Times New Roman" w:hAnsi="Times New Roman"/>
          <w:color w:val="231F20"/>
          <w:spacing w:val="-5"/>
          <w:w w:val="105"/>
          <w:sz w:val="18"/>
          <w:szCs w:val="18"/>
          <w:lang w:val="hr-HR"/>
        </w:rPr>
        <w:t>9</w:t>
      </w:r>
      <w:r w:rsidRPr="00064E55">
        <w:rPr>
          <w:rFonts w:ascii="Times New Roman" w:hAnsi="Times New Roman"/>
          <w:color w:val="231F20"/>
          <w:w w:val="105"/>
          <w:sz w:val="18"/>
          <w:szCs w:val="18"/>
          <w:lang w:val="hr-HR"/>
        </w:rPr>
        <w:t>9</w:t>
      </w:r>
      <w:r w:rsidRPr="00064E55">
        <w:rPr>
          <w:rFonts w:ascii="Times New Roman" w:hAnsi="Times New Roman"/>
          <w:color w:val="231F20"/>
          <w:spacing w:val="-5"/>
          <w:w w:val="105"/>
          <w:sz w:val="18"/>
          <w:szCs w:val="18"/>
          <w:lang w:val="hr-HR"/>
        </w:rPr>
        <w:t>2</w:t>
      </w:r>
      <w:r w:rsidRPr="00064E55">
        <w:rPr>
          <w:rFonts w:ascii="Times New Roman" w:hAnsi="Times New Roman"/>
          <w:color w:val="231F20"/>
          <w:spacing w:val="-3"/>
          <w:w w:val="105"/>
          <w:sz w:val="18"/>
          <w:szCs w:val="18"/>
          <w:lang w:val="hr-HR"/>
        </w:rPr>
        <w:t>;</w:t>
      </w:r>
      <w:r w:rsidRPr="00064E55">
        <w:rPr>
          <w:rFonts w:ascii="Times New Roman" w:hAnsi="Times New Roman"/>
          <w:color w:val="231F20"/>
          <w:w w:val="105"/>
          <w:sz w:val="18"/>
          <w:szCs w:val="18"/>
          <w:lang w:val="hr-HR"/>
        </w:rPr>
        <w:t>3</w:t>
      </w:r>
      <w:r w:rsidRPr="00064E55">
        <w:rPr>
          <w:rFonts w:ascii="Times New Roman" w:hAnsi="Times New Roman"/>
          <w:color w:val="231F20"/>
          <w:spacing w:val="-5"/>
          <w:w w:val="105"/>
          <w:sz w:val="18"/>
          <w:szCs w:val="18"/>
          <w:lang w:val="hr-HR"/>
        </w:rPr>
        <w:t>1</w:t>
      </w:r>
      <w:r w:rsidRPr="00064E55">
        <w:rPr>
          <w:rFonts w:ascii="Times New Roman" w:hAnsi="Times New Roman"/>
          <w:color w:val="231F20"/>
          <w:spacing w:val="-3"/>
          <w:w w:val="105"/>
          <w:sz w:val="18"/>
          <w:szCs w:val="18"/>
          <w:lang w:val="hr-HR"/>
        </w:rPr>
        <w:t>:</w:t>
      </w:r>
      <w:r w:rsidRPr="00064E55">
        <w:rPr>
          <w:rFonts w:ascii="Times New Roman" w:hAnsi="Times New Roman"/>
          <w:color w:val="231F20"/>
          <w:w w:val="105"/>
          <w:sz w:val="18"/>
          <w:szCs w:val="18"/>
          <w:lang w:val="hr-HR"/>
        </w:rPr>
        <w:t>1</w:t>
      </w:r>
      <w:r w:rsidRPr="00064E55">
        <w:rPr>
          <w:rFonts w:ascii="Times New Roman" w:hAnsi="Times New Roman"/>
          <w:color w:val="231F20"/>
          <w:spacing w:val="-5"/>
          <w:w w:val="105"/>
          <w:sz w:val="18"/>
          <w:szCs w:val="18"/>
          <w:lang w:val="hr-HR"/>
        </w:rPr>
        <w:t>3</w:t>
      </w:r>
      <w:r w:rsidRPr="00064E55">
        <w:rPr>
          <w:rFonts w:ascii="Times New Roman" w:hAnsi="Times New Roman"/>
          <w:color w:val="231F20"/>
          <w:w w:val="105"/>
          <w:sz w:val="18"/>
          <w:szCs w:val="18"/>
          <w:lang w:val="hr-HR"/>
        </w:rPr>
        <w:t>8</w:t>
      </w:r>
      <w:r w:rsidRPr="00064E55">
        <w:rPr>
          <w:rFonts w:ascii="Times New Roman" w:hAnsi="Times New Roman"/>
          <w:color w:val="231F20"/>
          <w:spacing w:val="-5"/>
          <w:w w:val="105"/>
          <w:sz w:val="18"/>
          <w:szCs w:val="18"/>
          <w:lang w:val="hr-HR"/>
        </w:rPr>
        <w:t>–</w:t>
      </w:r>
      <w:r w:rsidRPr="00064E55">
        <w:rPr>
          <w:rFonts w:ascii="Times New Roman" w:hAnsi="Times New Roman"/>
          <w:color w:val="231F20"/>
          <w:w w:val="105"/>
          <w:sz w:val="18"/>
          <w:szCs w:val="18"/>
          <w:lang w:val="hr-HR"/>
        </w:rPr>
        <w:t>1</w:t>
      </w:r>
      <w:r w:rsidRPr="00064E55">
        <w:rPr>
          <w:rFonts w:ascii="Times New Roman" w:hAnsi="Times New Roman"/>
          <w:color w:val="231F20"/>
          <w:spacing w:val="-6"/>
          <w:w w:val="105"/>
          <w:sz w:val="18"/>
          <w:szCs w:val="18"/>
          <w:lang w:val="hr-HR"/>
        </w:rPr>
        <w:t>4</w:t>
      </w:r>
      <w:r w:rsidRPr="00064E55">
        <w:rPr>
          <w:rFonts w:ascii="Times New Roman" w:hAnsi="Times New Roman"/>
          <w:color w:val="231F20"/>
          <w:w w:val="105"/>
          <w:sz w:val="18"/>
          <w:szCs w:val="18"/>
          <w:lang w:val="hr-HR"/>
        </w:rPr>
        <w:t>2.</w:t>
      </w:r>
    </w:p>
    <w:p w:rsidR="00883177" w:rsidRPr="00064E55" w:rsidRDefault="00883177">
      <w:pPr>
        <w:numPr>
          <w:ilvl w:val="0"/>
          <w:numId w:val="1"/>
        </w:numPr>
        <w:tabs>
          <w:tab w:val="left" w:pos="425"/>
        </w:tabs>
        <w:spacing w:before="1" w:line="242" w:lineRule="auto"/>
        <w:ind w:left="425" w:right="1" w:hanging="326"/>
        <w:jc w:val="both"/>
        <w:rPr>
          <w:rFonts w:ascii="Times New Roman" w:hAnsi="Times New Roman"/>
          <w:sz w:val="18"/>
          <w:szCs w:val="18"/>
          <w:lang w:val="hr-HR"/>
        </w:rPr>
      </w:pPr>
      <w:r w:rsidRPr="00064E55">
        <w:rPr>
          <w:rFonts w:ascii="Times New Roman" w:hAnsi="Times New Roman"/>
          <w:color w:val="231F20"/>
          <w:w w:val="105"/>
          <w:sz w:val="18"/>
          <w:szCs w:val="18"/>
          <w:lang w:val="hr-HR"/>
        </w:rPr>
        <w:t>CornblathM,HawdonJM,WilliamsAF,etal.Kontroverze oko definicija neonatalne hipoglikemije: predloženi operativni pragovi.Pediatrics2000;105:1141–1145.</w:t>
      </w:r>
    </w:p>
    <w:p w:rsidR="00883177" w:rsidRPr="00064E55" w:rsidRDefault="00883177">
      <w:pPr>
        <w:numPr>
          <w:ilvl w:val="0"/>
          <w:numId w:val="1"/>
        </w:numPr>
        <w:tabs>
          <w:tab w:val="left" w:pos="425"/>
        </w:tabs>
        <w:spacing w:line="242" w:lineRule="auto"/>
        <w:ind w:left="425" w:hanging="326"/>
        <w:jc w:val="both"/>
        <w:rPr>
          <w:rFonts w:ascii="Times New Roman" w:hAnsi="Times New Roman"/>
          <w:sz w:val="18"/>
          <w:szCs w:val="18"/>
          <w:lang w:val="hr-HR"/>
        </w:rPr>
      </w:pPr>
      <w:r w:rsidRPr="00064E55">
        <w:rPr>
          <w:rFonts w:ascii="Times New Roman" w:hAnsi="Times New Roman"/>
          <w:color w:val="231F20"/>
          <w:w w:val="105"/>
          <w:sz w:val="18"/>
          <w:szCs w:val="18"/>
          <w:lang w:val="hr-HR"/>
        </w:rPr>
        <w:t>B</w:t>
      </w:r>
      <w:r w:rsidRPr="00064E55">
        <w:rPr>
          <w:rFonts w:ascii="Times New Roman" w:hAnsi="Times New Roman"/>
          <w:color w:val="231F20"/>
          <w:spacing w:val="-5"/>
          <w:w w:val="105"/>
          <w:sz w:val="18"/>
          <w:szCs w:val="18"/>
          <w:lang w:val="hr-HR"/>
        </w:rPr>
        <w:t>o</w:t>
      </w:r>
      <w:r w:rsidRPr="00064E55">
        <w:rPr>
          <w:rFonts w:ascii="Times New Roman" w:hAnsi="Times New Roman"/>
          <w:color w:val="231F20"/>
          <w:spacing w:val="-3"/>
          <w:w w:val="105"/>
          <w:sz w:val="18"/>
          <w:szCs w:val="18"/>
          <w:lang w:val="hr-HR"/>
        </w:rPr>
        <w:t>l</w:t>
      </w:r>
      <w:r w:rsidRPr="00064E55">
        <w:rPr>
          <w:rFonts w:ascii="Times New Roman" w:hAnsi="Times New Roman"/>
          <w:color w:val="231F20"/>
          <w:w w:val="105"/>
          <w:sz w:val="18"/>
          <w:szCs w:val="18"/>
          <w:lang w:val="hr-HR"/>
        </w:rPr>
        <w:t>u</w:t>
      </w:r>
      <w:r w:rsidRPr="00064E55">
        <w:rPr>
          <w:rFonts w:ascii="Times New Roman" w:hAnsi="Times New Roman"/>
          <w:color w:val="231F20"/>
          <w:spacing w:val="-5"/>
          <w:w w:val="105"/>
          <w:sz w:val="18"/>
          <w:szCs w:val="18"/>
          <w:lang w:val="hr-HR"/>
        </w:rPr>
        <w:t>y</w:t>
      </w:r>
      <w:r w:rsidRPr="00064E55">
        <w:rPr>
          <w:rFonts w:ascii="Times New Roman" w:hAnsi="Times New Roman"/>
          <w:color w:val="231F20"/>
          <w:w w:val="105"/>
          <w:sz w:val="18"/>
          <w:szCs w:val="18"/>
          <w:lang w:val="hr-HR"/>
        </w:rPr>
        <w:t>tN,v</w:t>
      </w:r>
      <w:r w:rsidRPr="00064E55">
        <w:rPr>
          <w:rFonts w:ascii="Times New Roman" w:hAnsi="Times New Roman"/>
          <w:color w:val="231F20"/>
          <w:spacing w:val="-4"/>
          <w:w w:val="105"/>
          <w:sz w:val="18"/>
          <w:szCs w:val="18"/>
          <w:lang w:val="hr-HR"/>
        </w:rPr>
        <w:t>a</w:t>
      </w:r>
      <w:r w:rsidRPr="00064E55">
        <w:rPr>
          <w:rFonts w:ascii="Times New Roman" w:hAnsi="Times New Roman"/>
          <w:color w:val="231F20"/>
          <w:w w:val="105"/>
          <w:sz w:val="18"/>
          <w:szCs w:val="18"/>
          <w:lang w:val="hr-HR"/>
        </w:rPr>
        <w:t>nK</w:t>
      </w:r>
      <w:r w:rsidRPr="00064E55">
        <w:rPr>
          <w:rFonts w:ascii="Times New Roman" w:hAnsi="Times New Roman"/>
          <w:color w:val="231F20"/>
          <w:spacing w:val="-5"/>
          <w:w w:val="105"/>
          <w:sz w:val="18"/>
          <w:szCs w:val="18"/>
          <w:lang w:val="hr-HR"/>
        </w:rPr>
        <w:t>e</w:t>
      </w:r>
      <w:r w:rsidRPr="00064E55">
        <w:rPr>
          <w:rFonts w:ascii="Times New Roman" w:hAnsi="Times New Roman"/>
          <w:color w:val="231F20"/>
          <w:spacing w:val="-4"/>
          <w:w w:val="105"/>
          <w:sz w:val="18"/>
          <w:szCs w:val="18"/>
          <w:lang w:val="hr-HR"/>
        </w:rPr>
        <w:t>m</w:t>
      </w:r>
      <w:r w:rsidRPr="00064E55">
        <w:rPr>
          <w:rFonts w:ascii="Times New Roman" w:hAnsi="Times New Roman"/>
          <w:color w:val="231F20"/>
          <w:w w:val="105"/>
          <w:sz w:val="18"/>
          <w:szCs w:val="18"/>
          <w:lang w:val="hr-HR"/>
        </w:rPr>
        <w:t>p</w:t>
      </w:r>
      <w:r w:rsidRPr="00064E55">
        <w:rPr>
          <w:rFonts w:ascii="Times New Roman" w:hAnsi="Times New Roman"/>
          <w:color w:val="231F20"/>
          <w:spacing w:val="-5"/>
          <w:w w:val="105"/>
          <w:sz w:val="18"/>
          <w:szCs w:val="18"/>
          <w:lang w:val="hr-HR"/>
        </w:rPr>
        <w:t>e</w:t>
      </w:r>
      <w:r w:rsidRPr="00064E55">
        <w:rPr>
          <w:rFonts w:ascii="Times New Roman" w:hAnsi="Times New Roman"/>
          <w:color w:val="231F20"/>
          <w:w w:val="105"/>
          <w:sz w:val="18"/>
          <w:szCs w:val="18"/>
          <w:lang w:val="hr-HR"/>
        </w:rPr>
        <w:t>nA,O</w:t>
      </w:r>
      <w:r w:rsidRPr="00064E55">
        <w:rPr>
          <w:rFonts w:ascii="Times New Roman" w:hAnsi="Times New Roman"/>
          <w:color w:val="231F20"/>
          <w:spacing w:val="-4"/>
          <w:w w:val="105"/>
          <w:sz w:val="18"/>
          <w:szCs w:val="18"/>
          <w:lang w:val="hr-HR"/>
        </w:rPr>
        <w:t>f</w:t>
      </w:r>
      <w:r w:rsidRPr="00064E55">
        <w:rPr>
          <w:rFonts w:ascii="Times New Roman" w:hAnsi="Times New Roman"/>
          <w:color w:val="231F20"/>
          <w:w w:val="105"/>
          <w:sz w:val="18"/>
          <w:szCs w:val="18"/>
          <w:lang w:val="hr-HR"/>
        </w:rPr>
        <w:t>f</w:t>
      </w:r>
      <w:r w:rsidRPr="00064E55">
        <w:rPr>
          <w:rFonts w:ascii="Times New Roman" w:hAnsi="Times New Roman"/>
          <w:color w:val="231F20"/>
          <w:spacing w:val="-5"/>
          <w:w w:val="105"/>
          <w:sz w:val="18"/>
          <w:szCs w:val="18"/>
          <w:lang w:val="hr-HR"/>
        </w:rPr>
        <w:t>r</w:t>
      </w:r>
      <w:r w:rsidRPr="00064E55">
        <w:rPr>
          <w:rFonts w:ascii="Times New Roman" w:hAnsi="Times New Roman"/>
          <w:color w:val="231F20"/>
          <w:spacing w:val="-3"/>
          <w:w w:val="105"/>
          <w:sz w:val="18"/>
          <w:szCs w:val="18"/>
          <w:lang w:val="hr-HR"/>
        </w:rPr>
        <w:t>i</w:t>
      </w:r>
      <w:r w:rsidRPr="00064E55">
        <w:rPr>
          <w:rFonts w:ascii="Times New Roman" w:hAnsi="Times New Roman"/>
          <w:color w:val="231F20"/>
          <w:w w:val="105"/>
          <w:sz w:val="18"/>
          <w:szCs w:val="18"/>
          <w:lang w:val="hr-HR"/>
        </w:rPr>
        <w:t>n</w:t>
      </w:r>
      <w:r w:rsidRPr="00064E55">
        <w:rPr>
          <w:rFonts w:ascii="Times New Roman" w:hAnsi="Times New Roman"/>
          <w:color w:val="231F20"/>
          <w:spacing w:val="-5"/>
          <w:w w:val="105"/>
          <w:sz w:val="18"/>
          <w:szCs w:val="18"/>
          <w:lang w:val="hr-HR"/>
        </w:rPr>
        <w:t>g</w:t>
      </w:r>
      <w:r w:rsidRPr="00064E55">
        <w:rPr>
          <w:rFonts w:ascii="Times New Roman" w:hAnsi="Times New Roman"/>
          <w:color w:val="231F20"/>
          <w:w w:val="105"/>
          <w:sz w:val="18"/>
          <w:szCs w:val="18"/>
          <w:lang w:val="hr-HR"/>
        </w:rPr>
        <w:t>aM.Neuro razvoj nakon neonatalne hipoglikemije: sustavni pregled i projektiranje optimalne buduće studije.P</w:t>
      </w:r>
      <w:r w:rsidRPr="00064E55">
        <w:rPr>
          <w:rFonts w:ascii="Times New Roman" w:hAnsi="Times New Roman"/>
          <w:color w:val="231F20"/>
          <w:spacing w:val="-4"/>
          <w:w w:val="105"/>
          <w:sz w:val="18"/>
          <w:szCs w:val="18"/>
          <w:lang w:val="hr-HR"/>
        </w:rPr>
        <w:t>e</w:t>
      </w:r>
      <w:r w:rsidRPr="00064E55">
        <w:rPr>
          <w:rFonts w:ascii="Times New Roman" w:hAnsi="Times New Roman"/>
          <w:color w:val="231F20"/>
          <w:w w:val="105"/>
          <w:sz w:val="18"/>
          <w:szCs w:val="18"/>
          <w:lang w:val="hr-HR"/>
        </w:rPr>
        <w:t>d</w:t>
      </w:r>
      <w:r w:rsidRPr="00064E55">
        <w:rPr>
          <w:rFonts w:ascii="Times New Roman" w:hAnsi="Times New Roman"/>
          <w:color w:val="231F20"/>
          <w:spacing w:val="-5"/>
          <w:w w:val="105"/>
          <w:sz w:val="18"/>
          <w:szCs w:val="18"/>
          <w:lang w:val="hr-HR"/>
        </w:rPr>
        <w:t>i</w:t>
      </w:r>
      <w:r w:rsidRPr="00064E55">
        <w:rPr>
          <w:rFonts w:ascii="Times New Roman" w:hAnsi="Times New Roman"/>
          <w:color w:val="231F20"/>
          <w:w w:val="105"/>
          <w:sz w:val="18"/>
          <w:szCs w:val="18"/>
          <w:lang w:val="hr-HR"/>
        </w:rPr>
        <w:t>a</w:t>
      </w:r>
      <w:r w:rsidRPr="00064E55">
        <w:rPr>
          <w:rFonts w:ascii="Times New Roman" w:hAnsi="Times New Roman"/>
          <w:color w:val="231F20"/>
          <w:spacing w:val="-4"/>
          <w:w w:val="105"/>
          <w:sz w:val="18"/>
          <w:szCs w:val="18"/>
          <w:lang w:val="hr-HR"/>
        </w:rPr>
        <w:t>t</w:t>
      </w:r>
      <w:r w:rsidRPr="00064E55">
        <w:rPr>
          <w:rFonts w:ascii="Times New Roman" w:hAnsi="Times New Roman"/>
          <w:color w:val="231F20"/>
          <w:spacing w:val="-3"/>
          <w:w w:val="105"/>
          <w:sz w:val="18"/>
          <w:szCs w:val="18"/>
          <w:lang w:val="hr-HR"/>
        </w:rPr>
        <w:t>r</w:t>
      </w:r>
      <w:r w:rsidRPr="00064E55">
        <w:rPr>
          <w:rFonts w:ascii="Times New Roman" w:hAnsi="Times New Roman"/>
          <w:color w:val="231F20"/>
          <w:w w:val="105"/>
          <w:sz w:val="18"/>
          <w:szCs w:val="18"/>
          <w:lang w:val="hr-HR"/>
        </w:rPr>
        <w:t>i</w:t>
      </w:r>
      <w:r w:rsidRPr="00064E55">
        <w:rPr>
          <w:rFonts w:ascii="Times New Roman" w:hAnsi="Times New Roman"/>
          <w:color w:val="231F20"/>
          <w:spacing w:val="-4"/>
          <w:w w:val="105"/>
          <w:sz w:val="18"/>
          <w:szCs w:val="18"/>
          <w:lang w:val="hr-HR"/>
        </w:rPr>
        <w:t>c</w:t>
      </w:r>
      <w:r w:rsidRPr="00064E55">
        <w:rPr>
          <w:rFonts w:ascii="Times New Roman" w:hAnsi="Times New Roman"/>
          <w:color w:val="231F20"/>
          <w:w w:val="105"/>
          <w:sz w:val="18"/>
          <w:szCs w:val="18"/>
          <w:lang w:val="hr-HR"/>
        </w:rPr>
        <w:t>s2</w:t>
      </w:r>
      <w:r w:rsidRPr="00064E55">
        <w:rPr>
          <w:rFonts w:ascii="Times New Roman" w:hAnsi="Times New Roman"/>
          <w:color w:val="231F20"/>
          <w:spacing w:val="-5"/>
          <w:w w:val="105"/>
          <w:sz w:val="18"/>
          <w:szCs w:val="18"/>
          <w:lang w:val="hr-HR"/>
        </w:rPr>
        <w:t>0</w:t>
      </w:r>
      <w:r w:rsidRPr="00064E55">
        <w:rPr>
          <w:rFonts w:ascii="Times New Roman" w:hAnsi="Times New Roman"/>
          <w:color w:val="231F20"/>
          <w:w w:val="105"/>
          <w:sz w:val="18"/>
          <w:szCs w:val="18"/>
          <w:lang w:val="hr-HR"/>
        </w:rPr>
        <w:t>0</w:t>
      </w:r>
      <w:r w:rsidRPr="00064E55">
        <w:rPr>
          <w:rFonts w:ascii="Times New Roman" w:hAnsi="Times New Roman"/>
          <w:color w:val="231F20"/>
          <w:spacing w:val="-6"/>
          <w:w w:val="105"/>
          <w:sz w:val="18"/>
          <w:szCs w:val="18"/>
          <w:lang w:val="hr-HR"/>
        </w:rPr>
        <w:t>6</w:t>
      </w:r>
      <w:r w:rsidRPr="00064E55">
        <w:rPr>
          <w:rFonts w:ascii="Times New Roman" w:hAnsi="Times New Roman"/>
          <w:color w:val="231F20"/>
          <w:w w:val="105"/>
          <w:sz w:val="18"/>
          <w:szCs w:val="18"/>
          <w:lang w:val="hr-HR"/>
        </w:rPr>
        <w:t>;</w:t>
      </w:r>
      <w:r w:rsidRPr="00064E55">
        <w:rPr>
          <w:rFonts w:ascii="Times New Roman" w:hAnsi="Times New Roman"/>
          <w:color w:val="231F20"/>
          <w:spacing w:val="-5"/>
          <w:w w:val="105"/>
          <w:sz w:val="18"/>
          <w:szCs w:val="18"/>
          <w:lang w:val="hr-HR"/>
        </w:rPr>
        <w:t>1</w:t>
      </w:r>
      <w:r w:rsidRPr="00064E55">
        <w:rPr>
          <w:rFonts w:ascii="Times New Roman" w:hAnsi="Times New Roman"/>
          <w:color w:val="231F20"/>
          <w:w w:val="105"/>
          <w:sz w:val="18"/>
          <w:szCs w:val="18"/>
          <w:lang w:val="hr-HR"/>
        </w:rPr>
        <w:t>1</w:t>
      </w:r>
      <w:r w:rsidRPr="00064E55">
        <w:rPr>
          <w:rFonts w:ascii="Times New Roman" w:hAnsi="Times New Roman"/>
          <w:color w:val="231F20"/>
          <w:spacing w:val="-5"/>
          <w:w w:val="105"/>
          <w:sz w:val="18"/>
          <w:szCs w:val="18"/>
          <w:lang w:val="hr-HR"/>
        </w:rPr>
        <w:t>7</w:t>
      </w:r>
      <w:r w:rsidRPr="00064E55">
        <w:rPr>
          <w:rFonts w:ascii="Times New Roman" w:hAnsi="Times New Roman"/>
          <w:color w:val="231F20"/>
          <w:spacing w:val="-3"/>
          <w:w w:val="105"/>
          <w:sz w:val="18"/>
          <w:szCs w:val="18"/>
          <w:lang w:val="hr-HR"/>
        </w:rPr>
        <w:t>:</w:t>
      </w:r>
      <w:r w:rsidRPr="00064E55">
        <w:rPr>
          <w:rFonts w:ascii="Times New Roman" w:hAnsi="Times New Roman"/>
          <w:color w:val="231F20"/>
          <w:w w:val="105"/>
          <w:sz w:val="18"/>
          <w:szCs w:val="18"/>
          <w:lang w:val="hr-HR"/>
        </w:rPr>
        <w:t>2</w:t>
      </w:r>
      <w:r w:rsidRPr="00064E55">
        <w:rPr>
          <w:rFonts w:ascii="Times New Roman" w:hAnsi="Times New Roman"/>
          <w:color w:val="231F20"/>
          <w:spacing w:val="-5"/>
          <w:w w:val="105"/>
          <w:sz w:val="18"/>
          <w:szCs w:val="18"/>
          <w:lang w:val="hr-HR"/>
        </w:rPr>
        <w:t>2</w:t>
      </w:r>
      <w:r w:rsidRPr="00064E55">
        <w:rPr>
          <w:rFonts w:ascii="Times New Roman" w:hAnsi="Times New Roman"/>
          <w:color w:val="231F20"/>
          <w:w w:val="105"/>
          <w:sz w:val="18"/>
          <w:szCs w:val="18"/>
          <w:lang w:val="hr-HR"/>
        </w:rPr>
        <w:t>3</w:t>
      </w:r>
      <w:r w:rsidRPr="00064E55">
        <w:rPr>
          <w:rFonts w:ascii="Times New Roman" w:hAnsi="Times New Roman"/>
          <w:color w:val="231F20"/>
          <w:spacing w:val="-5"/>
          <w:w w:val="105"/>
          <w:sz w:val="18"/>
          <w:szCs w:val="18"/>
          <w:lang w:val="hr-HR"/>
        </w:rPr>
        <w:t>1</w:t>
      </w:r>
      <w:r w:rsidRPr="00064E55">
        <w:rPr>
          <w:rFonts w:ascii="Times New Roman" w:hAnsi="Times New Roman"/>
          <w:color w:val="231F20"/>
          <w:w w:val="105"/>
          <w:sz w:val="18"/>
          <w:szCs w:val="18"/>
          <w:lang w:val="hr-HR"/>
        </w:rPr>
        <w:t>–</w:t>
      </w:r>
      <w:r w:rsidRPr="00064E55">
        <w:rPr>
          <w:rFonts w:ascii="Times New Roman" w:hAnsi="Times New Roman"/>
          <w:color w:val="231F20"/>
          <w:spacing w:val="-6"/>
          <w:w w:val="105"/>
          <w:sz w:val="18"/>
          <w:szCs w:val="18"/>
          <w:lang w:val="hr-HR"/>
        </w:rPr>
        <w:t>2</w:t>
      </w:r>
      <w:r w:rsidRPr="00064E55">
        <w:rPr>
          <w:rFonts w:ascii="Times New Roman" w:hAnsi="Times New Roman"/>
          <w:color w:val="231F20"/>
          <w:w w:val="105"/>
          <w:sz w:val="18"/>
          <w:szCs w:val="18"/>
          <w:lang w:val="hr-HR"/>
        </w:rPr>
        <w:t>2</w:t>
      </w:r>
      <w:r w:rsidRPr="00064E55">
        <w:rPr>
          <w:rFonts w:ascii="Times New Roman" w:hAnsi="Times New Roman"/>
          <w:color w:val="231F20"/>
          <w:spacing w:val="-5"/>
          <w:w w:val="105"/>
          <w:sz w:val="18"/>
          <w:szCs w:val="18"/>
          <w:lang w:val="hr-HR"/>
        </w:rPr>
        <w:t>4</w:t>
      </w:r>
      <w:r w:rsidRPr="00064E55">
        <w:rPr>
          <w:rFonts w:ascii="Times New Roman" w:hAnsi="Times New Roman"/>
          <w:color w:val="231F20"/>
          <w:w w:val="105"/>
          <w:sz w:val="18"/>
          <w:szCs w:val="18"/>
          <w:lang w:val="hr-HR"/>
        </w:rPr>
        <w:t>3.</w:t>
      </w:r>
    </w:p>
    <w:p w:rsidR="00883177" w:rsidRPr="00064E55" w:rsidRDefault="00883177" w:rsidP="00D71C69">
      <w:pPr>
        <w:numPr>
          <w:ilvl w:val="0"/>
          <w:numId w:val="1"/>
        </w:numPr>
        <w:tabs>
          <w:tab w:val="left" w:pos="425"/>
        </w:tabs>
        <w:spacing w:line="206" w:lineRule="exact"/>
        <w:ind w:left="425" w:right="2" w:hanging="326"/>
        <w:jc w:val="both"/>
        <w:rPr>
          <w:rFonts w:ascii="Times New Roman" w:hAnsi="Times New Roman"/>
          <w:sz w:val="18"/>
          <w:szCs w:val="18"/>
          <w:lang w:val="hr-HR"/>
        </w:rPr>
      </w:pPr>
      <w:r w:rsidRPr="00064E55">
        <w:rPr>
          <w:rFonts w:ascii="Times New Roman" w:hAnsi="Times New Roman"/>
          <w:color w:val="231F20"/>
          <w:w w:val="105"/>
          <w:sz w:val="18"/>
          <w:szCs w:val="18"/>
          <w:lang w:val="hr-HR"/>
        </w:rPr>
        <w:t>K</w:t>
      </w:r>
      <w:r w:rsidRPr="00064E55">
        <w:rPr>
          <w:rFonts w:ascii="Times New Roman" w:hAnsi="Times New Roman"/>
          <w:color w:val="231F20"/>
          <w:spacing w:val="-5"/>
          <w:w w:val="105"/>
          <w:sz w:val="18"/>
          <w:szCs w:val="18"/>
          <w:lang w:val="hr-HR"/>
        </w:rPr>
        <w:t>o</w:t>
      </w:r>
      <w:r w:rsidRPr="00064E55">
        <w:rPr>
          <w:rFonts w:ascii="Times New Roman" w:hAnsi="Times New Roman"/>
          <w:color w:val="231F20"/>
          <w:spacing w:val="-3"/>
          <w:w w:val="105"/>
          <w:sz w:val="18"/>
          <w:szCs w:val="18"/>
          <w:lang w:val="hr-HR"/>
        </w:rPr>
        <w:t>i</w:t>
      </w:r>
      <w:r w:rsidRPr="00064E55">
        <w:rPr>
          <w:rFonts w:ascii="Times New Roman" w:hAnsi="Times New Roman"/>
          <w:color w:val="231F20"/>
          <w:w w:val="105"/>
          <w:sz w:val="18"/>
          <w:szCs w:val="18"/>
          <w:lang w:val="hr-HR"/>
        </w:rPr>
        <w:t>v</w:t>
      </w:r>
      <w:r w:rsidRPr="00064E55">
        <w:rPr>
          <w:rFonts w:ascii="Times New Roman" w:hAnsi="Times New Roman"/>
          <w:color w:val="231F20"/>
          <w:spacing w:val="-5"/>
          <w:w w:val="105"/>
          <w:sz w:val="18"/>
          <w:szCs w:val="18"/>
          <w:lang w:val="hr-HR"/>
        </w:rPr>
        <w:t>i</w:t>
      </w:r>
      <w:r w:rsidRPr="00064E55">
        <w:rPr>
          <w:rFonts w:ascii="Times New Roman" w:hAnsi="Times New Roman"/>
          <w:color w:val="231F20"/>
          <w:spacing w:val="-4"/>
          <w:w w:val="105"/>
          <w:sz w:val="18"/>
          <w:szCs w:val="18"/>
          <w:lang w:val="hr-HR"/>
        </w:rPr>
        <w:t>s</w:t>
      </w:r>
      <w:r w:rsidRPr="00064E55">
        <w:rPr>
          <w:rFonts w:ascii="Times New Roman" w:hAnsi="Times New Roman"/>
          <w:color w:val="231F20"/>
          <w:w w:val="105"/>
          <w:sz w:val="18"/>
          <w:szCs w:val="18"/>
          <w:lang w:val="hr-HR"/>
        </w:rPr>
        <w:t>to</w:t>
      </w:r>
      <w:r w:rsidRPr="00064E55">
        <w:rPr>
          <w:rFonts w:ascii="Times New Roman" w:hAnsi="Times New Roman"/>
          <w:color w:val="231F20"/>
          <w:spacing w:val="-4"/>
          <w:w w:val="105"/>
          <w:sz w:val="18"/>
          <w:szCs w:val="18"/>
          <w:lang w:val="hr-HR"/>
        </w:rPr>
        <w:t>M</w:t>
      </w:r>
      <w:r w:rsidRPr="00064E55">
        <w:rPr>
          <w:rFonts w:ascii="Times New Roman" w:hAnsi="Times New Roman"/>
          <w:color w:val="231F20"/>
          <w:w w:val="105"/>
          <w:sz w:val="18"/>
          <w:szCs w:val="18"/>
          <w:lang w:val="hr-HR"/>
        </w:rPr>
        <w:t>,B</w:t>
      </w:r>
      <w:r w:rsidRPr="00064E55">
        <w:rPr>
          <w:rFonts w:ascii="Times New Roman" w:hAnsi="Times New Roman"/>
          <w:color w:val="231F20"/>
          <w:spacing w:val="-5"/>
          <w:w w:val="105"/>
          <w:sz w:val="18"/>
          <w:szCs w:val="18"/>
          <w:lang w:val="hr-HR"/>
        </w:rPr>
        <w:t>l</w:t>
      </w:r>
      <w:r w:rsidRPr="00064E55">
        <w:rPr>
          <w:rFonts w:ascii="Times New Roman" w:hAnsi="Times New Roman"/>
          <w:color w:val="231F20"/>
          <w:w w:val="105"/>
          <w:sz w:val="18"/>
          <w:szCs w:val="18"/>
          <w:lang w:val="hr-HR"/>
        </w:rPr>
        <w:t>a</w:t>
      </w:r>
      <w:r w:rsidRPr="00064E55">
        <w:rPr>
          <w:rFonts w:ascii="Times New Roman" w:hAnsi="Times New Roman"/>
          <w:color w:val="231F20"/>
          <w:spacing w:val="-5"/>
          <w:w w:val="105"/>
          <w:sz w:val="18"/>
          <w:szCs w:val="18"/>
          <w:lang w:val="hr-HR"/>
        </w:rPr>
        <w:t>n</w:t>
      </w:r>
      <w:r w:rsidRPr="00064E55">
        <w:rPr>
          <w:rFonts w:ascii="Times New Roman" w:hAnsi="Times New Roman"/>
          <w:color w:val="231F20"/>
          <w:w w:val="105"/>
          <w:sz w:val="18"/>
          <w:szCs w:val="18"/>
          <w:lang w:val="hr-HR"/>
        </w:rPr>
        <w:t>c</w:t>
      </w:r>
      <w:r w:rsidRPr="00064E55">
        <w:rPr>
          <w:rFonts w:ascii="Times New Roman" w:hAnsi="Times New Roman"/>
          <w:color w:val="231F20"/>
          <w:spacing w:val="-5"/>
          <w:w w:val="105"/>
          <w:sz w:val="18"/>
          <w:szCs w:val="18"/>
          <w:lang w:val="hr-HR"/>
        </w:rPr>
        <w:t>o</w:t>
      </w:r>
      <w:r w:rsidRPr="00064E55">
        <w:rPr>
          <w:rFonts w:ascii="Times New Roman" w:hAnsi="Times New Roman"/>
          <w:color w:val="231F20"/>
          <w:w w:val="105"/>
          <w:sz w:val="18"/>
          <w:szCs w:val="18"/>
          <w:lang w:val="hr-HR"/>
        </w:rPr>
        <w:t>-</w:t>
      </w:r>
      <w:r w:rsidRPr="00064E55">
        <w:rPr>
          <w:rFonts w:ascii="Times New Roman" w:hAnsi="Times New Roman"/>
          <w:color w:val="231F20"/>
          <w:spacing w:val="-5"/>
          <w:w w:val="105"/>
          <w:sz w:val="18"/>
          <w:szCs w:val="18"/>
          <w:lang w:val="hr-HR"/>
        </w:rPr>
        <w:t>S</w:t>
      </w:r>
      <w:r w:rsidRPr="00064E55">
        <w:rPr>
          <w:rFonts w:ascii="Times New Roman" w:hAnsi="Times New Roman"/>
          <w:color w:val="231F20"/>
          <w:w w:val="105"/>
          <w:sz w:val="18"/>
          <w:szCs w:val="18"/>
          <w:lang w:val="hr-HR"/>
        </w:rPr>
        <w:t>e</w:t>
      </w:r>
      <w:r w:rsidRPr="00064E55">
        <w:rPr>
          <w:rFonts w:ascii="Times New Roman" w:hAnsi="Times New Roman"/>
          <w:color w:val="231F20"/>
          <w:spacing w:val="-5"/>
          <w:w w:val="105"/>
          <w:sz w:val="18"/>
          <w:szCs w:val="18"/>
          <w:lang w:val="hr-HR"/>
        </w:rPr>
        <w:t>q</w:t>
      </w:r>
      <w:r w:rsidRPr="00064E55">
        <w:rPr>
          <w:rFonts w:ascii="Times New Roman" w:hAnsi="Times New Roman"/>
          <w:color w:val="231F20"/>
          <w:w w:val="105"/>
          <w:sz w:val="18"/>
          <w:szCs w:val="18"/>
          <w:lang w:val="hr-HR"/>
        </w:rPr>
        <w:t>u</w:t>
      </w:r>
      <w:r w:rsidRPr="00064E55">
        <w:rPr>
          <w:rFonts w:ascii="Times New Roman" w:hAnsi="Times New Roman"/>
          <w:color w:val="231F20"/>
          <w:spacing w:val="-5"/>
          <w:w w:val="105"/>
          <w:sz w:val="18"/>
          <w:szCs w:val="18"/>
          <w:lang w:val="hr-HR"/>
        </w:rPr>
        <w:t>e</w:t>
      </w:r>
      <w:r w:rsidRPr="00064E55">
        <w:rPr>
          <w:rFonts w:ascii="Times New Roman" w:hAnsi="Times New Roman"/>
          <w:color w:val="231F20"/>
          <w:w w:val="105"/>
          <w:sz w:val="18"/>
          <w:szCs w:val="18"/>
          <w:lang w:val="hr-HR"/>
        </w:rPr>
        <w:t>i</w:t>
      </w:r>
      <w:r w:rsidRPr="00064E55">
        <w:rPr>
          <w:rFonts w:ascii="Times New Roman" w:hAnsi="Times New Roman"/>
          <w:color w:val="231F20"/>
          <w:spacing w:val="-5"/>
          <w:w w:val="105"/>
          <w:sz w:val="18"/>
          <w:szCs w:val="18"/>
          <w:lang w:val="hr-HR"/>
        </w:rPr>
        <w:t>r</w:t>
      </w:r>
      <w:r w:rsidRPr="00064E55">
        <w:rPr>
          <w:rFonts w:ascii="Times New Roman" w:hAnsi="Times New Roman"/>
          <w:color w:val="231F20"/>
          <w:w w:val="105"/>
          <w:sz w:val="18"/>
          <w:szCs w:val="18"/>
          <w:lang w:val="hr-HR"/>
        </w:rPr>
        <w:t>osM,K</w:t>
      </w:r>
      <w:r w:rsidRPr="00064E55">
        <w:rPr>
          <w:rFonts w:ascii="Times New Roman" w:hAnsi="Times New Roman"/>
          <w:color w:val="231F20"/>
          <w:spacing w:val="-5"/>
          <w:w w:val="105"/>
          <w:sz w:val="18"/>
          <w:szCs w:val="18"/>
          <w:lang w:val="hr-HR"/>
        </w:rPr>
        <w:t>r</w:t>
      </w:r>
      <w:r w:rsidRPr="00064E55">
        <w:rPr>
          <w:rFonts w:ascii="Times New Roman" w:hAnsi="Times New Roman"/>
          <w:color w:val="231F20"/>
          <w:w w:val="105"/>
          <w:sz w:val="18"/>
          <w:szCs w:val="18"/>
          <w:lang w:val="hr-HR"/>
        </w:rPr>
        <w:t>a</w:t>
      </w:r>
      <w:r w:rsidRPr="00064E55">
        <w:rPr>
          <w:rFonts w:ascii="Times New Roman" w:hAnsi="Times New Roman"/>
          <w:color w:val="231F20"/>
          <w:spacing w:val="-5"/>
          <w:w w:val="105"/>
          <w:sz w:val="18"/>
          <w:szCs w:val="18"/>
          <w:lang w:val="hr-HR"/>
        </w:rPr>
        <w:t>u</w:t>
      </w:r>
      <w:r w:rsidRPr="00064E55">
        <w:rPr>
          <w:rFonts w:ascii="Times New Roman" w:hAnsi="Times New Roman"/>
          <w:color w:val="231F20"/>
          <w:spacing w:val="-4"/>
          <w:w w:val="105"/>
          <w:sz w:val="18"/>
          <w:szCs w:val="18"/>
          <w:lang w:val="hr-HR"/>
        </w:rPr>
        <w:t>s</w:t>
      </w:r>
      <w:r w:rsidRPr="00064E55">
        <w:rPr>
          <w:rFonts w:ascii="Times New Roman" w:hAnsi="Times New Roman"/>
          <w:color w:val="231F20"/>
          <w:w w:val="105"/>
          <w:sz w:val="18"/>
          <w:szCs w:val="18"/>
          <w:lang w:val="hr-HR"/>
        </w:rPr>
        <w:t>eU.Neonatalna simptomatska I asimptomatska hipoglikemija:Popratna studija 151 djece.D</w:t>
      </w:r>
      <w:r w:rsidRPr="00064E55">
        <w:rPr>
          <w:rFonts w:ascii="Times New Roman" w:hAnsi="Times New Roman"/>
          <w:color w:val="231F20"/>
          <w:spacing w:val="-5"/>
          <w:w w:val="105"/>
          <w:sz w:val="18"/>
          <w:szCs w:val="18"/>
          <w:lang w:val="hr-HR"/>
        </w:rPr>
        <w:t>e</w:t>
      </w:r>
      <w:r w:rsidRPr="00064E55">
        <w:rPr>
          <w:rFonts w:ascii="Times New Roman" w:hAnsi="Times New Roman"/>
          <w:color w:val="231F20"/>
          <w:w w:val="105"/>
          <w:sz w:val="18"/>
          <w:szCs w:val="18"/>
          <w:lang w:val="hr-HR"/>
        </w:rPr>
        <w:t>vM</w:t>
      </w:r>
      <w:r w:rsidRPr="00064E55">
        <w:rPr>
          <w:rFonts w:ascii="Times New Roman" w:hAnsi="Times New Roman"/>
          <w:color w:val="231F20"/>
          <w:spacing w:val="-5"/>
          <w:w w:val="105"/>
          <w:sz w:val="18"/>
          <w:szCs w:val="18"/>
          <w:lang w:val="hr-HR"/>
        </w:rPr>
        <w:t>e</w:t>
      </w:r>
      <w:r w:rsidRPr="00064E55">
        <w:rPr>
          <w:rFonts w:ascii="Times New Roman" w:hAnsi="Times New Roman"/>
          <w:color w:val="231F20"/>
          <w:w w:val="105"/>
          <w:sz w:val="18"/>
          <w:szCs w:val="18"/>
          <w:lang w:val="hr-HR"/>
        </w:rPr>
        <w:t>dC</w:t>
      </w:r>
      <w:r w:rsidRPr="00064E55">
        <w:rPr>
          <w:rFonts w:ascii="Times New Roman" w:hAnsi="Times New Roman"/>
          <w:color w:val="231F20"/>
          <w:spacing w:val="-5"/>
          <w:w w:val="105"/>
          <w:sz w:val="18"/>
          <w:szCs w:val="18"/>
          <w:lang w:val="hr-HR"/>
        </w:rPr>
        <w:t>h</w:t>
      </w:r>
      <w:r w:rsidRPr="00064E55">
        <w:rPr>
          <w:rFonts w:ascii="Times New Roman" w:hAnsi="Times New Roman"/>
          <w:color w:val="231F20"/>
          <w:w w:val="105"/>
          <w:sz w:val="18"/>
          <w:szCs w:val="18"/>
          <w:lang w:val="hr-HR"/>
        </w:rPr>
        <w:t>i</w:t>
      </w:r>
      <w:r w:rsidRPr="00064E55">
        <w:rPr>
          <w:rFonts w:ascii="Times New Roman" w:hAnsi="Times New Roman"/>
          <w:color w:val="231F20"/>
          <w:spacing w:val="-5"/>
          <w:w w:val="105"/>
          <w:sz w:val="18"/>
          <w:szCs w:val="18"/>
          <w:lang w:val="hr-HR"/>
        </w:rPr>
        <w:t>l</w:t>
      </w:r>
      <w:r w:rsidRPr="00064E55">
        <w:rPr>
          <w:rFonts w:ascii="Times New Roman" w:hAnsi="Times New Roman"/>
          <w:color w:val="231F20"/>
          <w:w w:val="105"/>
          <w:sz w:val="18"/>
          <w:szCs w:val="18"/>
          <w:lang w:val="hr-HR"/>
        </w:rPr>
        <w:t>dN</w:t>
      </w:r>
      <w:r w:rsidRPr="00064E55">
        <w:rPr>
          <w:rFonts w:ascii="Times New Roman" w:hAnsi="Times New Roman"/>
          <w:color w:val="231F20"/>
          <w:spacing w:val="-4"/>
          <w:w w:val="105"/>
          <w:sz w:val="18"/>
          <w:szCs w:val="18"/>
          <w:lang w:val="hr-HR"/>
        </w:rPr>
        <w:t>e</w:t>
      </w:r>
      <w:r w:rsidRPr="00064E55">
        <w:rPr>
          <w:rFonts w:ascii="Times New Roman" w:hAnsi="Times New Roman"/>
          <w:color w:val="231F20"/>
          <w:w w:val="105"/>
          <w:sz w:val="18"/>
          <w:szCs w:val="18"/>
          <w:lang w:val="hr-HR"/>
        </w:rPr>
        <w:t>u</w:t>
      </w:r>
      <w:r w:rsidRPr="00064E55">
        <w:rPr>
          <w:rFonts w:ascii="Times New Roman" w:hAnsi="Times New Roman"/>
          <w:color w:val="231F20"/>
          <w:spacing w:val="-4"/>
          <w:w w:val="105"/>
          <w:sz w:val="18"/>
          <w:szCs w:val="18"/>
          <w:lang w:val="hr-HR"/>
        </w:rPr>
        <w:t>r</w:t>
      </w:r>
      <w:r w:rsidRPr="00064E55">
        <w:rPr>
          <w:rFonts w:ascii="Times New Roman" w:hAnsi="Times New Roman"/>
          <w:color w:val="231F20"/>
          <w:w w:val="105"/>
          <w:sz w:val="18"/>
          <w:szCs w:val="18"/>
          <w:lang w:val="hr-HR"/>
        </w:rPr>
        <w:t>ol1</w:t>
      </w:r>
      <w:r w:rsidRPr="00064E55">
        <w:rPr>
          <w:rFonts w:ascii="Times New Roman" w:hAnsi="Times New Roman"/>
          <w:color w:val="231F20"/>
          <w:spacing w:val="-5"/>
          <w:w w:val="105"/>
          <w:sz w:val="18"/>
          <w:szCs w:val="18"/>
          <w:lang w:val="hr-HR"/>
        </w:rPr>
        <w:t>9</w:t>
      </w:r>
      <w:r w:rsidRPr="00064E55">
        <w:rPr>
          <w:rFonts w:ascii="Times New Roman" w:hAnsi="Times New Roman"/>
          <w:color w:val="231F20"/>
          <w:w w:val="105"/>
          <w:sz w:val="18"/>
          <w:szCs w:val="18"/>
          <w:lang w:val="hr-HR"/>
        </w:rPr>
        <w:t>7</w:t>
      </w:r>
      <w:r w:rsidRPr="00064E55">
        <w:rPr>
          <w:rFonts w:ascii="Times New Roman" w:hAnsi="Times New Roman"/>
          <w:color w:val="231F20"/>
          <w:spacing w:val="-5"/>
          <w:w w:val="105"/>
          <w:sz w:val="18"/>
          <w:szCs w:val="18"/>
          <w:lang w:val="hr-HR"/>
        </w:rPr>
        <w:t>2</w:t>
      </w:r>
      <w:r w:rsidRPr="00064E55">
        <w:rPr>
          <w:rFonts w:ascii="Times New Roman" w:hAnsi="Times New Roman"/>
          <w:color w:val="231F20"/>
          <w:spacing w:val="-3"/>
          <w:w w:val="105"/>
          <w:sz w:val="18"/>
          <w:szCs w:val="18"/>
          <w:lang w:val="hr-HR"/>
        </w:rPr>
        <w:t>;</w:t>
      </w:r>
      <w:r w:rsidRPr="00064E55">
        <w:rPr>
          <w:rFonts w:ascii="Times New Roman" w:hAnsi="Times New Roman"/>
          <w:color w:val="231F20"/>
          <w:w w:val="105"/>
          <w:sz w:val="18"/>
          <w:szCs w:val="18"/>
          <w:lang w:val="hr-HR"/>
        </w:rPr>
        <w:t>1</w:t>
      </w:r>
      <w:r w:rsidRPr="00064E55">
        <w:rPr>
          <w:rFonts w:ascii="Times New Roman" w:hAnsi="Times New Roman"/>
          <w:color w:val="231F20"/>
          <w:spacing w:val="-5"/>
          <w:w w:val="105"/>
          <w:sz w:val="18"/>
          <w:szCs w:val="18"/>
          <w:lang w:val="hr-HR"/>
        </w:rPr>
        <w:t>4</w:t>
      </w:r>
      <w:r w:rsidRPr="00064E55">
        <w:rPr>
          <w:rFonts w:ascii="Times New Roman" w:hAnsi="Times New Roman"/>
          <w:color w:val="231F20"/>
          <w:spacing w:val="-3"/>
          <w:w w:val="105"/>
          <w:sz w:val="18"/>
          <w:szCs w:val="18"/>
          <w:lang w:val="hr-HR"/>
        </w:rPr>
        <w:t>:</w:t>
      </w:r>
      <w:r w:rsidRPr="00064E55">
        <w:rPr>
          <w:rFonts w:ascii="Times New Roman" w:hAnsi="Times New Roman"/>
          <w:color w:val="231F20"/>
          <w:w w:val="105"/>
          <w:sz w:val="18"/>
          <w:szCs w:val="18"/>
          <w:lang w:val="hr-HR"/>
        </w:rPr>
        <w:t>6</w:t>
      </w:r>
      <w:r w:rsidRPr="00064E55">
        <w:rPr>
          <w:rFonts w:ascii="Times New Roman" w:hAnsi="Times New Roman"/>
          <w:color w:val="231F20"/>
          <w:spacing w:val="-5"/>
          <w:w w:val="105"/>
          <w:sz w:val="18"/>
          <w:szCs w:val="18"/>
          <w:lang w:val="hr-HR"/>
        </w:rPr>
        <w:t>0</w:t>
      </w:r>
      <w:r w:rsidRPr="00064E55">
        <w:rPr>
          <w:rFonts w:ascii="Times New Roman" w:hAnsi="Times New Roman"/>
          <w:color w:val="231F20"/>
          <w:w w:val="105"/>
          <w:sz w:val="18"/>
          <w:szCs w:val="18"/>
          <w:lang w:val="hr-HR"/>
        </w:rPr>
        <w:t>3</w:t>
      </w:r>
      <w:r w:rsidRPr="00064E55">
        <w:rPr>
          <w:rFonts w:ascii="Times New Roman" w:hAnsi="Times New Roman"/>
          <w:color w:val="231F20"/>
          <w:spacing w:val="-5"/>
          <w:w w:val="105"/>
          <w:sz w:val="18"/>
          <w:szCs w:val="18"/>
          <w:lang w:val="hr-HR"/>
        </w:rPr>
        <w:t>–</w:t>
      </w:r>
      <w:r w:rsidRPr="00064E55">
        <w:rPr>
          <w:rFonts w:ascii="Times New Roman" w:hAnsi="Times New Roman"/>
          <w:color w:val="231F20"/>
          <w:w w:val="105"/>
          <w:sz w:val="18"/>
          <w:szCs w:val="18"/>
          <w:lang w:val="hr-HR"/>
        </w:rPr>
        <w:t>6</w:t>
      </w:r>
      <w:r w:rsidRPr="00064E55">
        <w:rPr>
          <w:rFonts w:ascii="Times New Roman" w:hAnsi="Times New Roman"/>
          <w:color w:val="231F20"/>
          <w:spacing w:val="-6"/>
          <w:w w:val="105"/>
          <w:sz w:val="18"/>
          <w:szCs w:val="18"/>
          <w:lang w:val="hr-HR"/>
        </w:rPr>
        <w:t>1</w:t>
      </w:r>
      <w:r w:rsidRPr="00064E55">
        <w:rPr>
          <w:rFonts w:ascii="Times New Roman" w:hAnsi="Times New Roman"/>
          <w:color w:val="231F20"/>
          <w:w w:val="105"/>
          <w:sz w:val="18"/>
          <w:szCs w:val="18"/>
          <w:lang w:val="hr-HR"/>
        </w:rPr>
        <w:t>4.</w:t>
      </w:r>
    </w:p>
    <w:p w:rsidR="00883177" w:rsidRPr="00064E55" w:rsidRDefault="00883177">
      <w:pPr>
        <w:numPr>
          <w:ilvl w:val="0"/>
          <w:numId w:val="1"/>
        </w:numPr>
        <w:tabs>
          <w:tab w:val="left" w:pos="425"/>
        </w:tabs>
        <w:spacing w:before="1" w:line="242" w:lineRule="auto"/>
        <w:ind w:left="425" w:right="2" w:hanging="326"/>
        <w:jc w:val="both"/>
        <w:rPr>
          <w:rFonts w:ascii="Times New Roman" w:hAnsi="Times New Roman"/>
          <w:sz w:val="18"/>
          <w:szCs w:val="18"/>
          <w:lang w:val="hr-HR"/>
        </w:rPr>
      </w:pPr>
      <w:r w:rsidRPr="00064E55">
        <w:rPr>
          <w:rFonts w:ascii="Times New Roman" w:hAnsi="Times New Roman"/>
          <w:color w:val="231F20"/>
          <w:w w:val="105"/>
          <w:sz w:val="18"/>
          <w:szCs w:val="18"/>
          <w:lang w:val="hr-HR"/>
        </w:rPr>
        <w:t>K</w:t>
      </w:r>
      <w:r w:rsidRPr="00064E55">
        <w:rPr>
          <w:rFonts w:ascii="Times New Roman" w:hAnsi="Times New Roman"/>
          <w:color w:val="231F20"/>
          <w:spacing w:val="-5"/>
          <w:w w:val="105"/>
          <w:sz w:val="18"/>
          <w:szCs w:val="18"/>
          <w:lang w:val="hr-HR"/>
        </w:rPr>
        <w:t>i</w:t>
      </w:r>
      <w:r w:rsidRPr="00064E55">
        <w:rPr>
          <w:rFonts w:ascii="Times New Roman" w:hAnsi="Times New Roman"/>
          <w:color w:val="231F20"/>
          <w:w w:val="105"/>
          <w:sz w:val="18"/>
          <w:szCs w:val="18"/>
          <w:lang w:val="hr-HR"/>
        </w:rPr>
        <w:t>n</w:t>
      </w:r>
      <w:r w:rsidRPr="00064E55">
        <w:rPr>
          <w:rFonts w:ascii="Times New Roman" w:hAnsi="Times New Roman"/>
          <w:color w:val="231F20"/>
          <w:spacing w:val="-6"/>
          <w:w w:val="105"/>
          <w:sz w:val="18"/>
          <w:szCs w:val="18"/>
          <w:lang w:val="hr-HR"/>
        </w:rPr>
        <w:t>n</w:t>
      </w:r>
      <w:r w:rsidRPr="00064E55">
        <w:rPr>
          <w:rFonts w:ascii="Times New Roman" w:hAnsi="Times New Roman"/>
          <w:color w:val="231F20"/>
          <w:w w:val="105"/>
          <w:sz w:val="18"/>
          <w:szCs w:val="18"/>
          <w:lang w:val="hr-HR"/>
        </w:rPr>
        <w:t>a</w:t>
      </w:r>
      <w:r w:rsidRPr="00064E55">
        <w:rPr>
          <w:rFonts w:ascii="Times New Roman" w:hAnsi="Times New Roman"/>
          <w:color w:val="231F20"/>
          <w:spacing w:val="-3"/>
          <w:w w:val="105"/>
          <w:sz w:val="18"/>
          <w:szCs w:val="18"/>
          <w:lang w:val="hr-HR"/>
        </w:rPr>
        <w:t>l</w:t>
      </w:r>
      <w:r w:rsidRPr="00064E55">
        <w:rPr>
          <w:rFonts w:ascii="Times New Roman" w:hAnsi="Times New Roman"/>
          <w:color w:val="231F20"/>
          <w:w w:val="105"/>
          <w:sz w:val="18"/>
          <w:szCs w:val="18"/>
          <w:lang w:val="hr-HR"/>
        </w:rPr>
        <w:t>aA,R</w:t>
      </w:r>
      <w:r w:rsidRPr="00064E55">
        <w:rPr>
          <w:rFonts w:ascii="Times New Roman" w:hAnsi="Times New Roman"/>
          <w:color w:val="231F20"/>
          <w:spacing w:val="-3"/>
          <w:w w:val="105"/>
          <w:sz w:val="18"/>
          <w:szCs w:val="18"/>
          <w:lang w:val="hr-HR"/>
        </w:rPr>
        <w:t>i</w:t>
      </w:r>
      <w:r w:rsidRPr="00064E55">
        <w:rPr>
          <w:rFonts w:ascii="Times New Roman" w:hAnsi="Times New Roman"/>
          <w:color w:val="231F20"/>
          <w:w w:val="105"/>
          <w:sz w:val="18"/>
          <w:szCs w:val="18"/>
          <w:lang w:val="hr-HR"/>
        </w:rPr>
        <w:t>k</w:t>
      </w:r>
      <w:r w:rsidRPr="00064E55">
        <w:rPr>
          <w:rFonts w:ascii="Times New Roman" w:hAnsi="Times New Roman"/>
          <w:color w:val="231F20"/>
          <w:spacing w:val="-5"/>
          <w:w w:val="105"/>
          <w:sz w:val="18"/>
          <w:szCs w:val="18"/>
          <w:lang w:val="hr-HR"/>
        </w:rPr>
        <w:t>a</w:t>
      </w:r>
      <w:r w:rsidRPr="00064E55">
        <w:rPr>
          <w:rFonts w:ascii="Times New Roman" w:hAnsi="Times New Roman"/>
          <w:color w:val="231F20"/>
          <w:spacing w:val="-3"/>
          <w:w w:val="105"/>
          <w:sz w:val="18"/>
          <w:szCs w:val="18"/>
          <w:lang w:val="hr-HR"/>
        </w:rPr>
        <w:t>l</w:t>
      </w:r>
      <w:r w:rsidRPr="00064E55">
        <w:rPr>
          <w:rFonts w:ascii="Times New Roman" w:hAnsi="Times New Roman"/>
          <w:color w:val="231F20"/>
          <w:w w:val="105"/>
          <w:sz w:val="18"/>
          <w:szCs w:val="18"/>
          <w:lang w:val="hr-HR"/>
        </w:rPr>
        <w:t>a</w:t>
      </w:r>
      <w:r w:rsidRPr="00064E55">
        <w:rPr>
          <w:rFonts w:ascii="Times New Roman" w:hAnsi="Times New Roman"/>
          <w:color w:val="231F20"/>
          <w:spacing w:val="-5"/>
          <w:w w:val="105"/>
          <w:sz w:val="18"/>
          <w:szCs w:val="18"/>
          <w:lang w:val="hr-HR"/>
        </w:rPr>
        <w:t>i</w:t>
      </w:r>
      <w:r w:rsidRPr="00064E55">
        <w:rPr>
          <w:rFonts w:ascii="Times New Roman" w:hAnsi="Times New Roman"/>
          <w:color w:val="231F20"/>
          <w:w w:val="105"/>
          <w:sz w:val="18"/>
          <w:szCs w:val="18"/>
          <w:lang w:val="hr-HR"/>
        </w:rPr>
        <w:t>n</w:t>
      </w:r>
      <w:r w:rsidRPr="00064E55">
        <w:rPr>
          <w:rFonts w:ascii="Times New Roman" w:hAnsi="Times New Roman"/>
          <w:color w:val="231F20"/>
          <w:spacing w:val="-4"/>
          <w:w w:val="105"/>
          <w:sz w:val="18"/>
          <w:szCs w:val="18"/>
          <w:lang w:val="hr-HR"/>
        </w:rPr>
        <w:t>e</w:t>
      </w:r>
      <w:r w:rsidRPr="00064E55">
        <w:rPr>
          <w:rFonts w:ascii="Times New Roman" w:hAnsi="Times New Roman"/>
          <w:color w:val="231F20"/>
          <w:w w:val="105"/>
          <w:sz w:val="18"/>
          <w:szCs w:val="18"/>
          <w:lang w:val="hr-HR"/>
        </w:rPr>
        <w:t>nH,L</w:t>
      </w:r>
      <w:r w:rsidRPr="00064E55">
        <w:rPr>
          <w:rFonts w:ascii="Times New Roman" w:hAnsi="Times New Roman"/>
          <w:color w:val="231F20"/>
          <w:spacing w:val="-5"/>
          <w:w w:val="105"/>
          <w:sz w:val="18"/>
          <w:szCs w:val="18"/>
          <w:lang w:val="hr-HR"/>
        </w:rPr>
        <w:t>a</w:t>
      </w:r>
      <w:r w:rsidRPr="00064E55">
        <w:rPr>
          <w:rFonts w:ascii="Times New Roman" w:hAnsi="Times New Roman"/>
          <w:color w:val="231F20"/>
          <w:w w:val="105"/>
          <w:sz w:val="18"/>
          <w:szCs w:val="18"/>
          <w:lang w:val="hr-HR"/>
        </w:rPr>
        <w:t>p</w:t>
      </w:r>
      <w:r w:rsidRPr="00064E55">
        <w:rPr>
          <w:rFonts w:ascii="Times New Roman" w:hAnsi="Times New Roman"/>
          <w:color w:val="231F20"/>
          <w:spacing w:val="-5"/>
          <w:w w:val="105"/>
          <w:sz w:val="18"/>
          <w:szCs w:val="18"/>
          <w:lang w:val="hr-HR"/>
        </w:rPr>
        <w:t>i</w:t>
      </w:r>
      <w:r w:rsidRPr="00064E55">
        <w:rPr>
          <w:rFonts w:ascii="Times New Roman" w:hAnsi="Times New Roman"/>
          <w:color w:val="231F20"/>
          <w:w w:val="105"/>
          <w:sz w:val="18"/>
          <w:szCs w:val="18"/>
          <w:lang w:val="hr-HR"/>
        </w:rPr>
        <w:t>n</w:t>
      </w:r>
      <w:r w:rsidRPr="00064E55">
        <w:rPr>
          <w:rFonts w:ascii="Times New Roman" w:hAnsi="Times New Roman"/>
          <w:color w:val="231F20"/>
          <w:spacing w:val="-5"/>
          <w:w w:val="105"/>
          <w:sz w:val="18"/>
          <w:szCs w:val="18"/>
          <w:lang w:val="hr-HR"/>
        </w:rPr>
        <w:t>l</w:t>
      </w:r>
      <w:r w:rsidRPr="00064E55">
        <w:rPr>
          <w:rFonts w:ascii="Times New Roman" w:hAnsi="Times New Roman"/>
          <w:color w:val="231F20"/>
          <w:spacing w:val="-4"/>
          <w:w w:val="105"/>
          <w:sz w:val="18"/>
          <w:szCs w:val="18"/>
          <w:lang w:val="hr-HR"/>
        </w:rPr>
        <w:t>e</w:t>
      </w:r>
      <w:r w:rsidRPr="00064E55">
        <w:rPr>
          <w:rFonts w:ascii="Times New Roman" w:hAnsi="Times New Roman"/>
          <w:color w:val="231F20"/>
          <w:w w:val="105"/>
          <w:sz w:val="18"/>
          <w:szCs w:val="18"/>
          <w:lang w:val="hr-HR"/>
        </w:rPr>
        <w:t>i</w:t>
      </w:r>
      <w:r w:rsidRPr="00064E55">
        <w:rPr>
          <w:rFonts w:ascii="Times New Roman" w:hAnsi="Times New Roman"/>
          <w:color w:val="231F20"/>
          <w:spacing w:val="-5"/>
          <w:w w:val="105"/>
          <w:sz w:val="18"/>
          <w:szCs w:val="18"/>
          <w:lang w:val="hr-HR"/>
        </w:rPr>
        <w:t>m</w:t>
      </w:r>
      <w:r w:rsidRPr="00064E55">
        <w:rPr>
          <w:rFonts w:ascii="Times New Roman" w:hAnsi="Times New Roman"/>
          <w:color w:val="231F20"/>
          <w:w w:val="105"/>
          <w:sz w:val="18"/>
          <w:szCs w:val="18"/>
          <w:lang w:val="hr-HR"/>
        </w:rPr>
        <w:t>uH,</w:t>
      </w:r>
      <w:r w:rsidRPr="00064E55">
        <w:rPr>
          <w:rFonts w:ascii="Times New Roman" w:hAnsi="Times New Roman"/>
          <w:color w:val="231F20"/>
          <w:spacing w:val="-4"/>
          <w:w w:val="105"/>
          <w:sz w:val="18"/>
          <w:szCs w:val="18"/>
          <w:lang w:val="hr-HR"/>
        </w:rPr>
        <w:t>e</w:t>
      </w:r>
      <w:r w:rsidRPr="00064E55">
        <w:rPr>
          <w:rFonts w:ascii="Times New Roman" w:hAnsi="Times New Roman"/>
          <w:color w:val="231F20"/>
          <w:w w:val="105"/>
          <w:sz w:val="18"/>
          <w:szCs w:val="18"/>
          <w:lang w:val="hr-HR"/>
        </w:rPr>
        <w:t>t</w:t>
      </w:r>
      <w:r w:rsidRPr="00064E55">
        <w:rPr>
          <w:rFonts w:ascii="Times New Roman" w:hAnsi="Times New Roman"/>
          <w:color w:val="231F20"/>
          <w:spacing w:val="-4"/>
          <w:w w:val="105"/>
          <w:sz w:val="18"/>
          <w:szCs w:val="18"/>
          <w:lang w:val="hr-HR"/>
        </w:rPr>
        <w:t>a</w:t>
      </w:r>
      <w:r w:rsidRPr="00064E55">
        <w:rPr>
          <w:rFonts w:ascii="Times New Roman" w:hAnsi="Times New Roman"/>
          <w:color w:val="231F20"/>
          <w:w w:val="105"/>
          <w:sz w:val="18"/>
          <w:szCs w:val="18"/>
          <w:lang w:val="hr-HR"/>
        </w:rPr>
        <w:t>l.Celebralna magnetska rezonacija i rezultati ultrazvuka nakon neonatalne hipoglikemije.P</w:t>
      </w:r>
      <w:r w:rsidRPr="00064E55">
        <w:rPr>
          <w:rFonts w:ascii="Times New Roman" w:hAnsi="Times New Roman"/>
          <w:color w:val="231F20"/>
          <w:spacing w:val="-4"/>
          <w:w w:val="105"/>
          <w:sz w:val="18"/>
          <w:szCs w:val="18"/>
          <w:lang w:val="hr-HR"/>
        </w:rPr>
        <w:t>e</w:t>
      </w:r>
      <w:r w:rsidRPr="00064E55">
        <w:rPr>
          <w:rFonts w:ascii="Times New Roman" w:hAnsi="Times New Roman"/>
          <w:color w:val="231F20"/>
          <w:w w:val="105"/>
          <w:sz w:val="18"/>
          <w:szCs w:val="18"/>
          <w:lang w:val="hr-HR"/>
        </w:rPr>
        <w:t>d</w:t>
      </w:r>
      <w:r w:rsidRPr="00064E55">
        <w:rPr>
          <w:rFonts w:ascii="Times New Roman" w:hAnsi="Times New Roman"/>
          <w:color w:val="231F20"/>
          <w:spacing w:val="-6"/>
          <w:w w:val="105"/>
          <w:sz w:val="18"/>
          <w:szCs w:val="18"/>
          <w:lang w:val="hr-HR"/>
        </w:rPr>
        <w:t>i</w:t>
      </w:r>
      <w:r w:rsidRPr="00064E55">
        <w:rPr>
          <w:rFonts w:ascii="Times New Roman" w:hAnsi="Times New Roman"/>
          <w:color w:val="231F20"/>
          <w:w w:val="105"/>
          <w:sz w:val="18"/>
          <w:szCs w:val="18"/>
          <w:lang w:val="hr-HR"/>
        </w:rPr>
        <w:t>a</w:t>
      </w:r>
      <w:r w:rsidRPr="00064E55">
        <w:rPr>
          <w:rFonts w:ascii="Times New Roman" w:hAnsi="Times New Roman"/>
          <w:color w:val="231F20"/>
          <w:spacing w:val="-4"/>
          <w:w w:val="105"/>
          <w:sz w:val="18"/>
          <w:szCs w:val="18"/>
          <w:lang w:val="hr-HR"/>
        </w:rPr>
        <w:t>t</w:t>
      </w:r>
      <w:r w:rsidRPr="00064E55">
        <w:rPr>
          <w:rFonts w:ascii="Times New Roman" w:hAnsi="Times New Roman"/>
          <w:color w:val="231F20"/>
          <w:w w:val="105"/>
          <w:sz w:val="18"/>
          <w:szCs w:val="18"/>
          <w:lang w:val="hr-HR"/>
        </w:rPr>
        <w:t>r</w:t>
      </w:r>
      <w:r w:rsidRPr="00064E55">
        <w:rPr>
          <w:rFonts w:ascii="Times New Roman" w:hAnsi="Times New Roman"/>
          <w:color w:val="231F20"/>
          <w:spacing w:val="-4"/>
          <w:w w:val="105"/>
          <w:sz w:val="18"/>
          <w:szCs w:val="18"/>
          <w:lang w:val="hr-HR"/>
        </w:rPr>
        <w:t>i</w:t>
      </w:r>
      <w:r w:rsidRPr="00064E55">
        <w:rPr>
          <w:rFonts w:ascii="Times New Roman" w:hAnsi="Times New Roman"/>
          <w:color w:val="231F20"/>
          <w:w w:val="105"/>
          <w:sz w:val="18"/>
          <w:szCs w:val="18"/>
          <w:lang w:val="hr-HR"/>
        </w:rPr>
        <w:t>cs1</w:t>
      </w:r>
      <w:r w:rsidRPr="00064E55">
        <w:rPr>
          <w:rFonts w:ascii="Times New Roman" w:hAnsi="Times New Roman"/>
          <w:color w:val="231F20"/>
          <w:spacing w:val="-5"/>
          <w:w w:val="105"/>
          <w:sz w:val="18"/>
          <w:szCs w:val="18"/>
          <w:lang w:val="hr-HR"/>
        </w:rPr>
        <w:t>9</w:t>
      </w:r>
      <w:r w:rsidRPr="00064E55">
        <w:rPr>
          <w:rFonts w:ascii="Times New Roman" w:hAnsi="Times New Roman"/>
          <w:color w:val="231F20"/>
          <w:w w:val="105"/>
          <w:sz w:val="18"/>
          <w:szCs w:val="18"/>
          <w:lang w:val="hr-HR"/>
        </w:rPr>
        <w:t>9</w:t>
      </w:r>
      <w:r w:rsidRPr="00064E55">
        <w:rPr>
          <w:rFonts w:ascii="Times New Roman" w:hAnsi="Times New Roman"/>
          <w:color w:val="231F20"/>
          <w:spacing w:val="-5"/>
          <w:w w:val="105"/>
          <w:sz w:val="18"/>
          <w:szCs w:val="18"/>
          <w:lang w:val="hr-HR"/>
        </w:rPr>
        <w:t>9</w:t>
      </w:r>
      <w:r w:rsidRPr="00064E55">
        <w:rPr>
          <w:rFonts w:ascii="Times New Roman" w:hAnsi="Times New Roman"/>
          <w:color w:val="231F20"/>
          <w:spacing w:val="-3"/>
          <w:w w:val="105"/>
          <w:sz w:val="18"/>
          <w:szCs w:val="18"/>
          <w:lang w:val="hr-HR"/>
        </w:rPr>
        <w:t>;</w:t>
      </w:r>
      <w:r w:rsidRPr="00064E55">
        <w:rPr>
          <w:rFonts w:ascii="Times New Roman" w:hAnsi="Times New Roman"/>
          <w:color w:val="231F20"/>
          <w:w w:val="105"/>
          <w:sz w:val="18"/>
          <w:szCs w:val="18"/>
          <w:lang w:val="hr-HR"/>
        </w:rPr>
        <w:t>1</w:t>
      </w:r>
      <w:r w:rsidRPr="00064E55">
        <w:rPr>
          <w:rFonts w:ascii="Times New Roman" w:hAnsi="Times New Roman"/>
          <w:color w:val="231F20"/>
          <w:spacing w:val="-5"/>
          <w:w w:val="105"/>
          <w:sz w:val="18"/>
          <w:szCs w:val="18"/>
          <w:lang w:val="hr-HR"/>
        </w:rPr>
        <w:t>0</w:t>
      </w:r>
      <w:r w:rsidRPr="00064E55">
        <w:rPr>
          <w:rFonts w:ascii="Times New Roman" w:hAnsi="Times New Roman"/>
          <w:color w:val="231F20"/>
          <w:w w:val="105"/>
          <w:sz w:val="18"/>
          <w:szCs w:val="18"/>
          <w:lang w:val="hr-HR"/>
        </w:rPr>
        <w:t>3</w:t>
      </w:r>
      <w:r w:rsidRPr="00064E55">
        <w:rPr>
          <w:rFonts w:ascii="Times New Roman" w:hAnsi="Times New Roman"/>
          <w:color w:val="231F20"/>
          <w:spacing w:val="-5"/>
          <w:w w:val="105"/>
          <w:sz w:val="18"/>
          <w:szCs w:val="18"/>
          <w:lang w:val="hr-HR"/>
        </w:rPr>
        <w:t>:</w:t>
      </w:r>
      <w:r w:rsidRPr="00064E55">
        <w:rPr>
          <w:rFonts w:ascii="Times New Roman" w:hAnsi="Times New Roman"/>
          <w:color w:val="231F20"/>
          <w:w w:val="105"/>
          <w:sz w:val="18"/>
          <w:szCs w:val="18"/>
          <w:lang w:val="hr-HR"/>
        </w:rPr>
        <w:t>7</w:t>
      </w:r>
      <w:r w:rsidRPr="00064E55">
        <w:rPr>
          <w:rFonts w:ascii="Times New Roman" w:hAnsi="Times New Roman"/>
          <w:color w:val="231F20"/>
          <w:spacing w:val="-6"/>
          <w:w w:val="105"/>
          <w:sz w:val="18"/>
          <w:szCs w:val="18"/>
          <w:lang w:val="hr-HR"/>
        </w:rPr>
        <w:t>2</w:t>
      </w:r>
      <w:r w:rsidRPr="00064E55">
        <w:rPr>
          <w:rFonts w:ascii="Times New Roman" w:hAnsi="Times New Roman"/>
          <w:color w:val="231F20"/>
          <w:w w:val="105"/>
          <w:sz w:val="18"/>
          <w:szCs w:val="18"/>
          <w:lang w:val="hr-HR"/>
        </w:rPr>
        <w:t>4</w:t>
      </w:r>
      <w:r w:rsidRPr="00064E55">
        <w:rPr>
          <w:rFonts w:ascii="Times New Roman" w:hAnsi="Times New Roman"/>
          <w:color w:val="231F20"/>
          <w:spacing w:val="-5"/>
          <w:w w:val="105"/>
          <w:sz w:val="18"/>
          <w:szCs w:val="18"/>
          <w:lang w:val="hr-HR"/>
        </w:rPr>
        <w:t>–</w:t>
      </w:r>
      <w:r w:rsidRPr="00064E55">
        <w:rPr>
          <w:rFonts w:ascii="Times New Roman" w:hAnsi="Times New Roman"/>
          <w:color w:val="231F20"/>
          <w:w w:val="105"/>
          <w:sz w:val="18"/>
          <w:szCs w:val="18"/>
          <w:lang w:val="hr-HR"/>
        </w:rPr>
        <w:t>7</w:t>
      </w:r>
      <w:r w:rsidRPr="00064E55">
        <w:rPr>
          <w:rFonts w:ascii="Times New Roman" w:hAnsi="Times New Roman"/>
          <w:color w:val="231F20"/>
          <w:spacing w:val="-5"/>
          <w:w w:val="105"/>
          <w:sz w:val="18"/>
          <w:szCs w:val="18"/>
          <w:lang w:val="hr-HR"/>
        </w:rPr>
        <w:t>2</w:t>
      </w:r>
      <w:r w:rsidRPr="00064E55">
        <w:rPr>
          <w:rFonts w:ascii="Times New Roman" w:hAnsi="Times New Roman"/>
          <w:color w:val="231F20"/>
          <w:w w:val="105"/>
          <w:sz w:val="18"/>
          <w:szCs w:val="18"/>
          <w:lang w:val="hr-HR"/>
        </w:rPr>
        <w:t>9.</w:t>
      </w:r>
    </w:p>
    <w:p w:rsidR="00883177" w:rsidRPr="00064E55" w:rsidRDefault="00883177" w:rsidP="00D71C69">
      <w:pPr>
        <w:numPr>
          <w:ilvl w:val="0"/>
          <w:numId w:val="1"/>
        </w:numPr>
        <w:tabs>
          <w:tab w:val="left" w:pos="425"/>
        </w:tabs>
        <w:spacing w:line="206" w:lineRule="exact"/>
        <w:ind w:left="425" w:right="3" w:hanging="326"/>
        <w:jc w:val="both"/>
        <w:rPr>
          <w:rFonts w:ascii="Times New Roman" w:hAnsi="Times New Roman"/>
          <w:sz w:val="18"/>
          <w:szCs w:val="18"/>
          <w:lang w:val="hr-HR"/>
        </w:rPr>
      </w:pPr>
      <w:r w:rsidRPr="00064E55">
        <w:rPr>
          <w:rFonts w:ascii="Times New Roman" w:hAnsi="Times New Roman"/>
          <w:color w:val="231F20"/>
          <w:w w:val="105"/>
          <w:sz w:val="18"/>
          <w:szCs w:val="18"/>
          <w:lang w:val="hr-HR"/>
        </w:rPr>
        <w:t>DalgicN,ErgenekonE,Soysal S, etal.Prolazna neonatalna hipoglikemija-dugoročni učinci na neurorazvojni ishod.JPediatrEndocrinolMetab2002;15:319–324.</w:t>
      </w:r>
    </w:p>
    <w:p w:rsidR="00883177" w:rsidRPr="00064E55" w:rsidRDefault="00883177">
      <w:pPr>
        <w:numPr>
          <w:ilvl w:val="0"/>
          <w:numId w:val="1"/>
        </w:numPr>
        <w:tabs>
          <w:tab w:val="left" w:pos="425"/>
        </w:tabs>
        <w:spacing w:before="1" w:line="242" w:lineRule="auto"/>
        <w:ind w:left="425" w:right="1" w:hanging="326"/>
        <w:jc w:val="both"/>
        <w:rPr>
          <w:rFonts w:ascii="Times New Roman" w:hAnsi="Times New Roman"/>
          <w:sz w:val="18"/>
          <w:szCs w:val="18"/>
          <w:lang w:val="hr-HR"/>
        </w:rPr>
      </w:pPr>
      <w:r w:rsidRPr="00064E55">
        <w:rPr>
          <w:rFonts w:ascii="Times New Roman" w:hAnsi="Times New Roman"/>
          <w:color w:val="231F20"/>
          <w:w w:val="105"/>
          <w:sz w:val="18"/>
          <w:szCs w:val="18"/>
          <w:lang w:val="hr-HR"/>
        </w:rPr>
        <w:t>BurnsC,RutherfordM,BoardmanJ,etal.Obrasci celebralne ozljede i neurorazvojni ishodi nakonsimptomatične hipoglikemije. Pediatrics 2008;122:65–74.</w:t>
      </w:r>
    </w:p>
    <w:p w:rsidR="00883177" w:rsidRPr="00064E55" w:rsidRDefault="00883177">
      <w:pPr>
        <w:numPr>
          <w:ilvl w:val="0"/>
          <w:numId w:val="1"/>
        </w:numPr>
        <w:tabs>
          <w:tab w:val="left" w:pos="425"/>
        </w:tabs>
        <w:spacing w:before="85" w:line="242" w:lineRule="auto"/>
        <w:ind w:left="425" w:right="116" w:hanging="326"/>
        <w:jc w:val="both"/>
        <w:rPr>
          <w:rFonts w:ascii="Times New Roman" w:hAnsi="Times New Roman"/>
          <w:sz w:val="18"/>
          <w:szCs w:val="18"/>
          <w:lang w:val="hr-HR"/>
        </w:rPr>
      </w:pPr>
      <w:r w:rsidRPr="00064E55">
        <w:rPr>
          <w:rFonts w:ascii="Times New Roman" w:hAnsi="Times New Roman"/>
          <w:color w:val="231F20"/>
          <w:w w:val="105"/>
          <w:sz w:val="18"/>
          <w:szCs w:val="18"/>
          <w:lang w:val="hr-HR"/>
        </w:rPr>
        <w:br w:type="column"/>
      </w:r>
      <w:r w:rsidRPr="00064E55">
        <w:rPr>
          <w:rFonts w:ascii="Times New Roman" w:hAnsi="Times New Roman"/>
          <w:color w:val="231F20"/>
          <w:w w:val="105"/>
          <w:sz w:val="18"/>
          <w:szCs w:val="18"/>
          <w:lang w:val="hr-HR"/>
        </w:rPr>
        <w:lastRenderedPageBreak/>
        <w:t>Menni F, deLonlayP, Sevin C, etal. Neurološki ishodi kod 90 novorođenčadi i dojenčadi s upornom hiperinzulinemičnom hipoglikemijom.Pediatrics2001;107:476–479.</w:t>
      </w:r>
    </w:p>
    <w:p w:rsidR="00883177" w:rsidRPr="00064E55" w:rsidRDefault="00883177">
      <w:pPr>
        <w:numPr>
          <w:ilvl w:val="0"/>
          <w:numId w:val="1"/>
        </w:numPr>
        <w:tabs>
          <w:tab w:val="left" w:pos="425"/>
        </w:tabs>
        <w:spacing w:line="206" w:lineRule="exact"/>
        <w:ind w:left="425" w:hanging="326"/>
        <w:rPr>
          <w:rFonts w:ascii="Times New Roman" w:hAnsi="Times New Roman"/>
          <w:sz w:val="18"/>
          <w:szCs w:val="18"/>
          <w:lang w:val="hr-HR"/>
        </w:rPr>
      </w:pPr>
      <w:r w:rsidRPr="00064E55">
        <w:rPr>
          <w:rFonts w:ascii="Times New Roman" w:hAnsi="Times New Roman"/>
          <w:color w:val="231F20"/>
          <w:w w:val="105"/>
          <w:sz w:val="18"/>
          <w:szCs w:val="18"/>
          <w:lang w:val="hr-HR"/>
        </w:rPr>
        <w:t>Rozance PJ, Hay WW Jr. Opis hipoglikemije—</w:t>
      </w:r>
    </w:p>
    <w:p w:rsidR="00883177" w:rsidRPr="00064E55" w:rsidRDefault="00883177">
      <w:pPr>
        <w:spacing w:before="2" w:line="241" w:lineRule="auto"/>
        <w:ind w:left="425" w:right="116"/>
        <w:jc w:val="both"/>
        <w:rPr>
          <w:rFonts w:ascii="Times New Roman" w:hAnsi="Times New Roman"/>
          <w:sz w:val="18"/>
          <w:szCs w:val="18"/>
          <w:lang w:val="hr-HR"/>
        </w:rPr>
      </w:pPr>
      <w:r w:rsidRPr="00064E55">
        <w:rPr>
          <w:rFonts w:ascii="Times New Roman" w:hAnsi="Times New Roman"/>
          <w:color w:val="231F20"/>
          <w:sz w:val="18"/>
          <w:szCs w:val="18"/>
          <w:lang w:val="hr-HR"/>
        </w:rPr>
        <w:t>Definicija ili operativni prag?</w:t>
      </w:r>
      <w:r w:rsidRPr="00064E55">
        <w:rPr>
          <w:rFonts w:ascii="Times New Roman" w:hAnsi="Times New Roman"/>
          <w:color w:val="231F20"/>
          <w:spacing w:val="-3"/>
          <w:sz w:val="18"/>
          <w:szCs w:val="18"/>
          <w:lang w:val="hr-HR"/>
        </w:rPr>
        <w:t>E</w:t>
      </w:r>
      <w:r w:rsidRPr="00064E55">
        <w:rPr>
          <w:rFonts w:ascii="Times New Roman" w:hAnsi="Times New Roman"/>
          <w:color w:val="231F20"/>
          <w:sz w:val="18"/>
          <w:szCs w:val="18"/>
          <w:lang w:val="hr-HR"/>
        </w:rPr>
        <w:t>a</w:t>
      </w:r>
      <w:r w:rsidRPr="00064E55">
        <w:rPr>
          <w:rFonts w:ascii="Times New Roman" w:hAnsi="Times New Roman"/>
          <w:color w:val="231F20"/>
          <w:spacing w:val="-3"/>
          <w:sz w:val="18"/>
          <w:szCs w:val="18"/>
          <w:lang w:val="hr-HR"/>
        </w:rPr>
        <w:t>rl</w:t>
      </w:r>
      <w:r w:rsidRPr="00064E55">
        <w:rPr>
          <w:rFonts w:ascii="Times New Roman" w:hAnsi="Times New Roman"/>
          <w:color w:val="231F20"/>
          <w:sz w:val="18"/>
          <w:szCs w:val="18"/>
          <w:lang w:val="hr-HR"/>
        </w:rPr>
        <w:t>yH</w:t>
      </w:r>
      <w:r w:rsidRPr="00064E55">
        <w:rPr>
          <w:rFonts w:ascii="Times New Roman" w:hAnsi="Times New Roman"/>
          <w:color w:val="231F20"/>
          <w:spacing w:val="-5"/>
          <w:sz w:val="18"/>
          <w:szCs w:val="18"/>
          <w:lang w:val="hr-HR"/>
        </w:rPr>
        <w:t>u</w:t>
      </w:r>
      <w:r w:rsidRPr="00064E55">
        <w:rPr>
          <w:rFonts w:ascii="Times New Roman" w:hAnsi="Times New Roman"/>
          <w:color w:val="231F20"/>
          <w:sz w:val="18"/>
          <w:szCs w:val="18"/>
          <w:lang w:val="hr-HR"/>
        </w:rPr>
        <w:t>m</w:t>
      </w:r>
      <w:r w:rsidRPr="00064E55">
        <w:rPr>
          <w:rFonts w:ascii="Times New Roman" w:hAnsi="Times New Roman"/>
          <w:color w:val="231F20"/>
          <w:spacing w:val="-3"/>
          <w:sz w:val="18"/>
          <w:szCs w:val="18"/>
          <w:lang w:val="hr-HR"/>
        </w:rPr>
        <w:t>D</w:t>
      </w:r>
      <w:r w:rsidRPr="00064E55">
        <w:rPr>
          <w:rFonts w:ascii="Times New Roman" w:hAnsi="Times New Roman"/>
          <w:color w:val="231F20"/>
          <w:sz w:val="18"/>
          <w:szCs w:val="18"/>
          <w:lang w:val="hr-HR"/>
        </w:rPr>
        <w:t>ev2</w:t>
      </w:r>
      <w:r w:rsidRPr="00064E55">
        <w:rPr>
          <w:rFonts w:ascii="Times New Roman" w:hAnsi="Times New Roman"/>
          <w:color w:val="231F20"/>
          <w:spacing w:val="-5"/>
          <w:sz w:val="18"/>
          <w:szCs w:val="18"/>
          <w:lang w:val="hr-HR"/>
        </w:rPr>
        <w:t>0</w:t>
      </w:r>
      <w:r w:rsidRPr="00064E55">
        <w:rPr>
          <w:rFonts w:ascii="Times New Roman" w:hAnsi="Times New Roman"/>
          <w:color w:val="231F20"/>
          <w:sz w:val="18"/>
          <w:szCs w:val="18"/>
          <w:lang w:val="hr-HR"/>
        </w:rPr>
        <w:t>1</w:t>
      </w:r>
      <w:r w:rsidRPr="00064E55">
        <w:rPr>
          <w:rFonts w:ascii="Times New Roman" w:hAnsi="Times New Roman"/>
          <w:color w:val="231F20"/>
          <w:spacing w:val="-5"/>
          <w:sz w:val="18"/>
          <w:szCs w:val="18"/>
          <w:lang w:val="hr-HR"/>
        </w:rPr>
        <w:t>0</w:t>
      </w:r>
      <w:r w:rsidRPr="00064E55">
        <w:rPr>
          <w:rFonts w:ascii="Times New Roman" w:hAnsi="Times New Roman"/>
          <w:color w:val="231F20"/>
          <w:spacing w:val="-3"/>
          <w:sz w:val="18"/>
          <w:szCs w:val="18"/>
          <w:lang w:val="hr-HR"/>
        </w:rPr>
        <w:t>;</w:t>
      </w:r>
      <w:r w:rsidRPr="00064E55">
        <w:rPr>
          <w:rFonts w:ascii="Times New Roman" w:hAnsi="Times New Roman"/>
          <w:color w:val="231F20"/>
          <w:sz w:val="18"/>
          <w:szCs w:val="18"/>
          <w:lang w:val="hr-HR"/>
        </w:rPr>
        <w:t>8</w:t>
      </w:r>
      <w:r w:rsidRPr="00064E55">
        <w:rPr>
          <w:rFonts w:ascii="Times New Roman" w:hAnsi="Times New Roman"/>
          <w:color w:val="231F20"/>
          <w:spacing w:val="-5"/>
          <w:sz w:val="18"/>
          <w:szCs w:val="18"/>
          <w:lang w:val="hr-HR"/>
        </w:rPr>
        <w:t>6</w:t>
      </w:r>
      <w:r w:rsidRPr="00064E55">
        <w:rPr>
          <w:rFonts w:ascii="Times New Roman" w:hAnsi="Times New Roman"/>
          <w:color w:val="231F20"/>
          <w:sz w:val="18"/>
          <w:szCs w:val="18"/>
          <w:lang w:val="hr-HR"/>
        </w:rPr>
        <w:t>:2</w:t>
      </w:r>
      <w:r w:rsidRPr="00064E55">
        <w:rPr>
          <w:rFonts w:ascii="Times New Roman" w:hAnsi="Times New Roman"/>
          <w:color w:val="231F20"/>
          <w:spacing w:val="-5"/>
          <w:sz w:val="18"/>
          <w:szCs w:val="18"/>
          <w:lang w:val="hr-HR"/>
        </w:rPr>
        <w:t>7</w:t>
      </w:r>
      <w:r w:rsidRPr="00064E55">
        <w:rPr>
          <w:rFonts w:ascii="Times New Roman" w:hAnsi="Times New Roman"/>
          <w:color w:val="231F20"/>
          <w:sz w:val="18"/>
          <w:szCs w:val="18"/>
          <w:lang w:val="hr-HR"/>
        </w:rPr>
        <w:t>5</w:t>
      </w:r>
      <w:r w:rsidRPr="00064E55">
        <w:rPr>
          <w:rFonts w:ascii="Times New Roman" w:hAnsi="Times New Roman"/>
          <w:color w:val="231F20"/>
          <w:spacing w:val="-5"/>
          <w:sz w:val="18"/>
          <w:szCs w:val="18"/>
          <w:lang w:val="hr-HR"/>
        </w:rPr>
        <w:t>–</w:t>
      </w:r>
      <w:r w:rsidRPr="00064E55">
        <w:rPr>
          <w:rFonts w:ascii="Times New Roman" w:hAnsi="Times New Roman"/>
          <w:color w:val="231F20"/>
          <w:sz w:val="18"/>
          <w:szCs w:val="18"/>
          <w:lang w:val="hr-HR"/>
        </w:rPr>
        <w:t>2</w:t>
      </w:r>
      <w:r w:rsidRPr="00064E55">
        <w:rPr>
          <w:rFonts w:ascii="Times New Roman" w:hAnsi="Times New Roman"/>
          <w:color w:val="231F20"/>
          <w:spacing w:val="-5"/>
          <w:sz w:val="18"/>
          <w:szCs w:val="18"/>
          <w:lang w:val="hr-HR"/>
        </w:rPr>
        <w:t>8</w:t>
      </w:r>
      <w:r w:rsidRPr="00064E55">
        <w:rPr>
          <w:rFonts w:ascii="Times New Roman" w:hAnsi="Times New Roman"/>
          <w:color w:val="231F20"/>
          <w:sz w:val="18"/>
          <w:szCs w:val="18"/>
          <w:lang w:val="hr-HR"/>
        </w:rPr>
        <w:t>0.</w:t>
      </w:r>
    </w:p>
    <w:p w:rsidR="00883177" w:rsidRPr="00064E55" w:rsidRDefault="00883177">
      <w:pPr>
        <w:numPr>
          <w:ilvl w:val="0"/>
          <w:numId w:val="1"/>
        </w:numPr>
        <w:tabs>
          <w:tab w:val="left" w:pos="425"/>
        </w:tabs>
        <w:spacing w:before="1" w:line="241" w:lineRule="auto"/>
        <w:ind w:left="425" w:right="115" w:hanging="326"/>
        <w:jc w:val="both"/>
        <w:rPr>
          <w:rFonts w:ascii="Times New Roman" w:hAnsi="Times New Roman"/>
          <w:sz w:val="18"/>
          <w:szCs w:val="18"/>
          <w:lang w:val="hr-HR"/>
        </w:rPr>
      </w:pPr>
      <w:r w:rsidRPr="00064E55">
        <w:rPr>
          <w:rFonts w:ascii="Times New Roman" w:hAnsi="Times New Roman"/>
          <w:color w:val="231F20"/>
          <w:sz w:val="18"/>
          <w:szCs w:val="18"/>
          <w:lang w:val="hr-HR"/>
        </w:rPr>
        <w:t>WilliamsAF.Hipoglikemija kod novorođenčadi:Pregled literature.Svjetska zdravstvena organizacija,  Ženeva,1997.</w:t>
      </w:r>
    </w:p>
    <w:p w:rsidR="00883177" w:rsidRPr="00064E55" w:rsidRDefault="00883177">
      <w:pPr>
        <w:numPr>
          <w:ilvl w:val="0"/>
          <w:numId w:val="1"/>
        </w:numPr>
        <w:tabs>
          <w:tab w:val="left" w:pos="425"/>
        </w:tabs>
        <w:spacing w:before="1"/>
        <w:ind w:left="425" w:hanging="326"/>
        <w:rPr>
          <w:rFonts w:ascii="Times New Roman" w:hAnsi="Times New Roman"/>
          <w:sz w:val="18"/>
          <w:szCs w:val="18"/>
          <w:lang w:val="hr-HR"/>
        </w:rPr>
      </w:pPr>
      <w:r w:rsidRPr="00064E55">
        <w:rPr>
          <w:rFonts w:ascii="Times New Roman" w:hAnsi="Times New Roman"/>
          <w:color w:val="231F20"/>
          <w:w w:val="105"/>
          <w:sz w:val="18"/>
          <w:szCs w:val="18"/>
          <w:lang w:val="hr-HR"/>
        </w:rPr>
        <w:t>EidelmanAI.Hipoglikemija i dojena novorođenčad.</w:t>
      </w:r>
    </w:p>
    <w:p w:rsidR="00883177" w:rsidRPr="00064E55" w:rsidRDefault="00883177">
      <w:pPr>
        <w:spacing w:before="1"/>
        <w:ind w:left="425" w:right="1403"/>
        <w:jc w:val="both"/>
        <w:rPr>
          <w:rFonts w:ascii="Times New Roman" w:hAnsi="Times New Roman"/>
          <w:sz w:val="18"/>
          <w:szCs w:val="18"/>
          <w:lang w:val="hr-HR"/>
        </w:rPr>
      </w:pPr>
      <w:r w:rsidRPr="00064E55">
        <w:rPr>
          <w:rFonts w:ascii="Times New Roman" w:hAnsi="Times New Roman"/>
          <w:color w:val="231F20"/>
          <w:w w:val="105"/>
          <w:sz w:val="18"/>
          <w:szCs w:val="18"/>
          <w:lang w:val="hr-HR"/>
        </w:rPr>
        <w:t>PediatrClinNorthAm2001;48:377–387.</w:t>
      </w:r>
    </w:p>
    <w:p w:rsidR="00883177" w:rsidRPr="00064E55" w:rsidRDefault="00883177">
      <w:pPr>
        <w:numPr>
          <w:ilvl w:val="0"/>
          <w:numId w:val="1"/>
        </w:numPr>
        <w:tabs>
          <w:tab w:val="left" w:pos="425"/>
        </w:tabs>
        <w:spacing w:before="2" w:line="242" w:lineRule="auto"/>
        <w:ind w:left="425" w:right="116" w:hanging="326"/>
        <w:jc w:val="both"/>
        <w:rPr>
          <w:rFonts w:ascii="Times New Roman" w:hAnsi="Times New Roman"/>
          <w:sz w:val="18"/>
          <w:szCs w:val="18"/>
          <w:lang w:val="hr-HR"/>
        </w:rPr>
      </w:pPr>
      <w:r w:rsidRPr="00064E55">
        <w:rPr>
          <w:rFonts w:ascii="Times New Roman" w:hAnsi="Times New Roman"/>
          <w:color w:val="231F20"/>
          <w:w w:val="105"/>
          <w:sz w:val="18"/>
          <w:szCs w:val="18"/>
          <w:lang w:val="hr-HR"/>
        </w:rPr>
        <w:t>H</w:t>
      </w:r>
      <w:r w:rsidRPr="00064E55">
        <w:rPr>
          <w:rFonts w:ascii="Times New Roman" w:hAnsi="Times New Roman"/>
          <w:color w:val="231F20"/>
          <w:spacing w:val="-5"/>
          <w:w w:val="105"/>
          <w:sz w:val="18"/>
          <w:szCs w:val="18"/>
          <w:lang w:val="hr-HR"/>
        </w:rPr>
        <w:t>a</w:t>
      </w:r>
      <w:r w:rsidRPr="00064E55">
        <w:rPr>
          <w:rFonts w:ascii="Times New Roman" w:hAnsi="Times New Roman"/>
          <w:color w:val="231F20"/>
          <w:w w:val="105"/>
          <w:sz w:val="18"/>
          <w:szCs w:val="18"/>
          <w:lang w:val="hr-HR"/>
        </w:rPr>
        <w:t>w</w:t>
      </w:r>
      <w:r w:rsidRPr="00064E55">
        <w:rPr>
          <w:rFonts w:ascii="Times New Roman" w:hAnsi="Times New Roman"/>
          <w:color w:val="231F20"/>
          <w:spacing w:val="-5"/>
          <w:w w:val="105"/>
          <w:sz w:val="18"/>
          <w:szCs w:val="18"/>
          <w:lang w:val="hr-HR"/>
        </w:rPr>
        <w:t>d</w:t>
      </w:r>
      <w:r w:rsidRPr="00064E55">
        <w:rPr>
          <w:rFonts w:ascii="Times New Roman" w:hAnsi="Times New Roman"/>
          <w:color w:val="231F20"/>
          <w:w w:val="105"/>
          <w:sz w:val="18"/>
          <w:szCs w:val="18"/>
          <w:lang w:val="hr-HR"/>
        </w:rPr>
        <w:t>on J</w:t>
      </w:r>
      <w:r w:rsidRPr="00064E55">
        <w:rPr>
          <w:rFonts w:ascii="Times New Roman" w:hAnsi="Times New Roman"/>
          <w:color w:val="231F20"/>
          <w:spacing w:val="-5"/>
          <w:w w:val="105"/>
          <w:sz w:val="18"/>
          <w:szCs w:val="18"/>
          <w:lang w:val="hr-HR"/>
        </w:rPr>
        <w:t>M</w:t>
      </w:r>
      <w:r w:rsidRPr="00064E55">
        <w:rPr>
          <w:rFonts w:ascii="Times New Roman" w:hAnsi="Times New Roman"/>
          <w:color w:val="231F20"/>
          <w:w w:val="105"/>
          <w:sz w:val="18"/>
          <w:szCs w:val="18"/>
          <w:lang w:val="hr-HR"/>
        </w:rPr>
        <w:t>,W</w:t>
      </w:r>
      <w:r w:rsidRPr="00064E55">
        <w:rPr>
          <w:rFonts w:ascii="Times New Roman" w:hAnsi="Times New Roman"/>
          <w:color w:val="231F20"/>
          <w:spacing w:val="-4"/>
          <w:w w:val="105"/>
          <w:sz w:val="18"/>
          <w:szCs w:val="18"/>
          <w:lang w:val="hr-HR"/>
        </w:rPr>
        <w:t>a</w:t>
      </w:r>
      <w:r w:rsidRPr="00064E55">
        <w:rPr>
          <w:rFonts w:ascii="Times New Roman" w:hAnsi="Times New Roman"/>
          <w:color w:val="231F20"/>
          <w:w w:val="105"/>
          <w:sz w:val="18"/>
          <w:szCs w:val="18"/>
          <w:lang w:val="hr-HR"/>
        </w:rPr>
        <w:t>rdP</w:t>
      </w:r>
      <w:r w:rsidRPr="00064E55">
        <w:rPr>
          <w:rFonts w:ascii="Times New Roman" w:hAnsi="Times New Roman"/>
          <w:color w:val="231F20"/>
          <w:spacing w:val="-6"/>
          <w:w w:val="105"/>
          <w:sz w:val="18"/>
          <w:szCs w:val="18"/>
          <w:lang w:val="hr-HR"/>
        </w:rPr>
        <w:t>l</w:t>
      </w:r>
      <w:r w:rsidRPr="00064E55">
        <w:rPr>
          <w:rFonts w:ascii="Times New Roman" w:hAnsi="Times New Roman"/>
          <w:color w:val="231F20"/>
          <w:w w:val="105"/>
          <w:sz w:val="18"/>
          <w:szCs w:val="18"/>
          <w:lang w:val="hr-HR"/>
        </w:rPr>
        <w:t>a</w:t>
      </w:r>
      <w:r w:rsidRPr="00064E55">
        <w:rPr>
          <w:rFonts w:ascii="Times New Roman" w:hAnsi="Times New Roman"/>
          <w:color w:val="231F20"/>
          <w:spacing w:val="-5"/>
          <w:w w:val="105"/>
          <w:sz w:val="18"/>
          <w:szCs w:val="18"/>
          <w:lang w:val="hr-HR"/>
        </w:rPr>
        <w:t>t</w:t>
      </w:r>
      <w:r w:rsidRPr="00064E55">
        <w:rPr>
          <w:rFonts w:ascii="Times New Roman" w:hAnsi="Times New Roman"/>
          <w:color w:val="231F20"/>
          <w:w w:val="105"/>
          <w:sz w:val="18"/>
          <w:szCs w:val="18"/>
          <w:lang w:val="hr-HR"/>
        </w:rPr>
        <w:t>tM</w:t>
      </w:r>
      <w:r w:rsidRPr="00064E55">
        <w:rPr>
          <w:rFonts w:ascii="Times New Roman" w:hAnsi="Times New Roman"/>
          <w:color w:val="231F20"/>
          <w:spacing w:val="-4"/>
          <w:w w:val="105"/>
          <w:sz w:val="18"/>
          <w:szCs w:val="18"/>
          <w:lang w:val="hr-HR"/>
        </w:rPr>
        <w:t>P</w:t>
      </w:r>
      <w:r w:rsidRPr="00064E55">
        <w:rPr>
          <w:rFonts w:ascii="Times New Roman" w:hAnsi="Times New Roman"/>
          <w:color w:val="231F20"/>
          <w:w w:val="105"/>
          <w:sz w:val="18"/>
          <w:szCs w:val="18"/>
          <w:lang w:val="hr-HR"/>
        </w:rPr>
        <w:t>,A</w:t>
      </w:r>
      <w:r w:rsidRPr="00064E55">
        <w:rPr>
          <w:rFonts w:ascii="Times New Roman" w:hAnsi="Times New Roman"/>
          <w:color w:val="231F20"/>
          <w:spacing w:val="-6"/>
          <w:w w:val="105"/>
          <w:sz w:val="18"/>
          <w:szCs w:val="18"/>
          <w:lang w:val="hr-HR"/>
        </w:rPr>
        <w:t>y</w:t>
      </w:r>
      <w:r w:rsidRPr="00064E55">
        <w:rPr>
          <w:rFonts w:ascii="Times New Roman" w:hAnsi="Times New Roman"/>
          <w:color w:val="231F20"/>
          <w:w w:val="105"/>
          <w:sz w:val="18"/>
          <w:szCs w:val="18"/>
          <w:lang w:val="hr-HR"/>
        </w:rPr>
        <w:t>n</w:t>
      </w:r>
      <w:r w:rsidRPr="00064E55">
        <w:rPr>
          <w:rFonts w:ascii="Times New Roman" w:hAnsi="Times New Roman"/>
          <w:color w:val="231F20"/>
          <w:spacing w:val="-5"/>
          <w:w w:val="105"/>
          <w:sz w:val="18"/>
          <w:szCs w:val="18"/>
          <w:lang w:val="hr-HR"/>
        </w:rPr>
        <w:t>s</w:t>
      </w:r>
      <w:r w:rsidRPr="00064E55">
        <w:rPr>
          <w:rFonts w:ascii="Times New Roman" w:hAnsi="Times New Roman"/>
          <w:color w:val="231F20"/>
          <w:w w:val="105"/>
          <w:sz w:val="18"/>
          <w:szCs w:val="18"/>
          <w:lang w:val="hr-HR"/>
        </w:rPr>
        <w:t>l</w:t>
      </w:r>
      <w:r w:rsidRPr="00064E55">
        <w:rPr>
          <w:rFonts w:ascii="Times New Roman" w:hAnsi="Times New Roman"/>
          <w:color w:val="231F20"/>
          <w:spacing w:val="-5"/>
          <w:w w:val="105"/>
          <w:sz w:val="18"/>
          <w:szCs w:val="18"/>
          <w:lang w:val="hr-HR"/>
        </w:rPr>
        <w:t>e</w:t>
      </w:r>
      <w:r w:rsidRPr="00064E55">
        <w:rPr>
          <w:rFonts w:ascii="Times New Roman" w:hAnsi="Times New Roman"/>
          <w:color w:val="231F20"/>
          <w:w w:val="105"/>
          <w:sz w:val="18"/>
          <w:szCs w:val="18"/>
          <w:lang w:val="hr-HR"/>
        </w:rPr>
        <w:t>y</w:t>
      </w:r>
      <w:r w:rsidRPr="00064E55">
        <w:rPr>
          <w:rFonts w:ascii="Times New Roman" w:hAnsi="Times New Roman"/>
          <w:color w:val="231F20"/>
          <w:spacing w:val="-4"/>
          <w:w w:val="105"/>
          <w:sz w:val="18"/>
          <w:szCs w:val="18"/>
          <w:lang w:val="hr-HR"/>
        </w:rPr>
        <w:t>-</w:t>
      </w:r>
      <w:r w:rsidRPr="00064E55">
        <w:rPr>
          <w:rFonts w:ascii="Times New Roman" w:hAnsi="Times New Roman"/>
          <w:color w:val="231F20"/>
          <w:w w:val="105"/>
          <w:sz w:val="18"/>
          <w:szCs w:val="18"/>
          <w:lang w:val="hr-HR"/>
        </w:rPr>
        <w:t>G</w:t>
      </w:r>
      <w:r w:rsidRPr="00064E55">
        <w:rPr>
          <w:rFonts w:ascii="Times New Roman" w:hAnsi="Times New Roman"/>
          <w:color w:val="231F20"/>
          <w:spacing w:val="-5"/>
          <w:w w:val="105"/>
          <w:sz w:val="18"/>
          <w:szCs w:val="18"/>
          <w:lang w:val="hr-HR"/>
        </w:rPr>
        <w:t>r</w:t>
      </w:r>
      <w:r w:rsidRPr="00064E55">
        <w:rPr>
          <w:rFonts w:ascii="Times New Roman" w:hAnsi="Times New Roman"/>
          <w:color w:val="231F20"/>
          <w:w w:val="105"/>
          <w:sz w:val="18"/>
          <w:szCs w:val="18"/>
          <w:lang w:val="hr-HR"/>
        </w:rPr>
        <w:t>e</w:t>
      </w:r>
      <w:r w:rsidRPr="00064E55">
        <w:rPr>
          <w:rFonts w:ascii="Times New Roman" w:hAnsi="Times New Roman"/>
          <w:color w:val="231F20"/>
          <w:spacing w:val="-4"/>
          <w:w w:val="105"/>
          <w:sz w:val="18"/>
          <w:szCs w:val="18"/>
          <w:lang w:val="hr-HR"/>
        </w:rPr>
        <w:t>e</w:t>
      </w:r>
      <w:r w:rsidRPr="00064E55">
        <w:rPr>
          <w:rFonts w:ascii="Times New Roman" w:hAnsi="Times New Roman"/>
          <w:color w:val="231F20"/>
          <w:w w:val="105"/>
          <w:sz w:val="18"/>
          <w:szCs w:val="18"/>
          <w:lang w:val="hr-HR"/>
        </w:rPr>
        <w:t>nA.</w:t>
      </w:r>
      <w:r w:rsidRPr="00064E55">
        <w:rPr>
          <w:rFonts w:ascii="Times New Roman" w:hAnsi="Times New Roman"/>
          <w:color w:val="231F20"/>
          <w:spacing w:val="-4"/>
          <w:w w:val="105"/>
          <w:sz w:val="18"/>
          <w:szCs w:val="18"/>
          <w:lang w:val="hr-HR"/>
        </w:rPr>
        <w:t>Prevencija i upravljanje neonatalnom hipoglikemijom</w:t>
      </w:r>
      <w:r w:rsidRPr="00064E55">
        <w:rPr>
          <w:rFonts w:ascii="Times New Roman" w:hAnsi="Times New Roman"/>
          <w:color w:val="231F20"/>
          <w:w w:val="105"/>
          <w:sz w:val="18"/>
          <w:szCs w:val="18"/>
          <w:lang w:val="hr-HR"/>
        </w:rPr>
        <w:t>.A</w:t>
      </w:r>
      <w:r w:rsidRPr="00064E55">
        <w:rPr>
          <w:rFonts w:ascii="Times New Roman" w:hAnsi="Times New Roman"/>
          <w:color w:val="231F20"/>
          <w:spacing w:val="-5"/>
          <w:w w:val="105"/>
          <w:sz w:val="18"/>
          <w:szCs w:val="18"/>
          <w:lang w:val="hr-HR"/>
        </w:rPr>
        <w:t>r</w:t>
      </w:r>
      <w:r w:rsidRPr="00064E55">
        <w:rPr>
          <w:rFonts w:ascii="Times New Roman" w:hAnsi="Times New Roman"/>
          <w:color w:val="231F20"/>
          <w:w w:val="105"/>
          <w:sz w:val="18"/>
          <w:szCs w:val="18"/>
          <w:lang w:val="hr-HR"/>
        </w:rPr>
        <w:t>chD</w:t>
      </w:r>
      <w:r w:rsidRPr="00064E55">
        <w:rPr>
          <w:rFonts w:ascii="Times New Roman" w:hAnsi="Times New Roman"/>
          <w:color w:val="231F20"/>
          <w:spacing w:val="-5"/>
          <w:w w:val="105"/>
          <w:sz w:val="18"/>
          <w:szCs w:val="18"/>
          <w:lang w:val="hr-HR"/>
        </w:rPr>
        <w:t>i</w:t>
      </w:r>
      <w:r w:rsidRPr="00064E55">
        <w:rPr>
          <w:rFonts w:ascii="Times New Roman" w:hAnsi="Times New Roman"/>
          <w:color w:val="231F20"/>
          <w:w w:val="105"/>
          <w:sz w:val="18"/>
          <w:szCs w:val="18"/>
          <w:lang w:val="hr-HR"/>
        </w:rPr>
        <w:t>sC</w:t>
      </w:r>
      <w:r w:rsidRPr="00064E55">
        <w:rPr>
          <w:rFonts w:ascii="Times New Roman" w:hAnsi="Times New Roman"/>
          <w:color w:val="231F20"/>
          <w:spacing w:val="-5"/>
          <w:w w:val="105"/>
          <w:sz w:val="18"/>
          <w:szCs w:val="18"/>
          <w:lang w:val="hr-HR"/>
        </w:rPr>
        <w:t>h</w:t>
      </w:r>
      <w:r w:rsidRPr="00064E55">
        <w:rPr>
          <w:rFonts w:ascii="Times New Roman" w:hAnsi="Times New Roman"/>
          <w:color w:val="231F20"/>
          <w:w w:val="105"/>
          <w:sz w:val="18"/>
          <w:szCs w:val="18"/>
          <w:lang w:val="hr-HR"/>
        </w:rPr>
        <w:t>i</w:t>
      </w:r>
      <w:r w:rsidRPr="00064E55">
        <w:rPr>
          <w:rFonts w:ascii="Times New Roman" w:hAnsi="Times New Roman"/>
          <w:color w:val="231F20"/>
          <w:spacing w:val="-5"/>
          <w:w w:val="105"/>
          <w:sz w:val="18"/>
          <w:szCs w:val="18"/>
          <w:lang w:val="hr-HR"/>
        </w:rPr>
        <w:t>l</w:t>
      </w:r>
      <w:r w:rsidRPr="00064E55">
        <w:rPr>
          <w:rFonts w:ascii="Times New Roman" w:hAnsi="Times New Roman"/>
          <w:color w:val="231F20"/>
          <w:w w:val="105"/>
          <w:sz w:val="18"/>
          <w:szCs w:val="18"/>
          <w:lang w:val="hr-HR"/>
        </w:rPr>
        <w:t>dF</w:t>
      </w:r>
      <w:r w:rsidRPr="00064E55">
        <w:rPr>
          <w:rFonts w:ascii="Times New Roman" w:hAnsi="Times New Roman"/>
          <w:color w:val="231F20"/>
          <w:spacing w:val="-4"/>
          <w:w w:val="105"/>
          <w:sz w:val="18"/>
          <w:szCs w:val="18"/>
          <w:lang w:val="hr-HR"/>
        </w:rPr>
        <w:t>e</w:t>
      </w:r>
      <w:r w:rsidRPr="00064E55">
        <w:rPr>
          <w:rFonts w:ascii="Times New Roman" w:hAnsi="Times New Roman"/>
          <w:color w:val="231F20"/>
          <w:w w:val="105"/>
          <w:sz w:val="18"/>
          <w:szCs w:val="18"/>
          <w:lang w:val="hr-HR"/>
        </w:rPr>
        <w:t>t</w:t>
      </w:r>
      <w:r w:rsidRPr="00064E55">
        <w:rPr>
          <w:rFonts w:ascii="Times New Roman" w:hAnsi="Times New Roman"/>
          <w:color w:val="231F20"/>
          <w:spacing w:val="-4"/>
          <w:w w:val="105"/>
          <w:sz w:val="18"/>
          <w:szCs w:val="18"/>
          <w:lang w:val="hr-HR"/>
        </w:rPr>
        <w:t>a</w:t>
      </w:r>
      <w:r w:rsidRPr="00064E55">
        <w:rPr>
          <w:rFonts w:ascii="Times New Roman" w:hAnsi="Times New Roman"/>
          <w:color w:val="231F20"/>
          <w:w w:val="105"/>
          <w:sz w:val="18"/>
          <w:szCs w:val="18"/>
          <w:lang w:val="hr-HR"/>
        </w:rPr>
        <w:t>lN</w:t>
      </w:r>
      <w:r w:rsidRPr="00064E55">
        <w:rPr>
          <w:rFonts w:ascii="Times New Roman" w:hAnsi="Times New Roman"/>
          <w:color w:val="231F20"/>
          <w:spacing w:val="-4"/>
          <w:w w:val="105"/>
          <w:sz w:val="18"/>
          <w:szCs w:val="18"/>
          <w:lang w:val="hr-HR"/>
        </w:rPr>
        <w:t>e</w:t>
      </w:r>
      <w:r w:rsidRPr="00064E55">
        <w:rPr>
          <w:rFonts w:ascii="Times New Roman" w:hAnsi="Times New Roman"/>
          <w:color w:val="231F20"/>
          <w:w w:val="105"/>
          <w:sz w:val="18"/>
          <w:szCs w:val="18"/>
          <w:lang w:val="hr-HR"/>
        </w:rPr>
        <w:t>o</w:t>
      </w:r>
      <w:r w:rsidRPr="00064E55">
        <w:rPr>
          <w:rFonts w:ascii="Times New Roman" w:hAnsi="Times New Roman"/>
          <w:color w:val="231F20"/>
          <w:spacing w:val="-6"/>
          <w:w w:val="105"/>
          <w:sz w:val="18"/>
          <w:szCs w:val="18"/>
          <w:lang w:val="hr-HR"/>
        </w:rPr>
        <w:t>n</w:t>
      </w:r>
      <w:r w:rsidRPr="00064E55">
        <w:rPr>
          <w:rFonts w:ascii="Times New Roman" w:hAnsi="Times New Roman"/>
          <w:color w:val="231F20"/>
          <w:w w:val="105"/>
          <w:sz w:val="18"/>
          <w:szCs w:val="18"/>
          <w:lang w:val="hr-HR"/>
        </w:rPr>
        <w:t>a</w:t>
      </w:r>
      <w:r w:rsidRPr="00064E55">
        <w:rPr>
          <w:rFonts w:ascii="Times New Roman" w:hAnsi="Times New Roman"/>
          <w:color w:val="231F20"/>
          <w:spacing w:val="-5"/>
          <w:w w:val="105"/>
          <w:sz w:val="18"/>
          <w:szCs w:val="18"/>
          <w:lang w:val="hr-HR"/>
        </w:rPr>
        <w:t>t</w:t>
      </w:r>
      <w:r w:rsidRPr="00064E55">
        <w:rPr>
          <w:rFonts w:ascii="Times New Roman" w:hAnsi="Times New Roman"/>
          <w:color w:val="231F20"/>
          <w:w w:val="105"/>
          <w:sz w:val="18"/>
          <w:szCs w:val="18"/>
          <w:lang w:val="hr-HR"/>
        </w:rPr>
        <w:t>alEd1</w:t>
      </w:r>
      <w:r w:rsidRPr="00064E55">
        <w:rPr>
          <w:rFonts w:ascii="Times New Roman" w:hAnsi="Times New Roman"/>
          <w:color w:val="231F20"/>
          <w:spacing w:val="-6"/>
          <w:w w:val="105"/>
          <w:sz w:val="18"/>
          <w:szCs w:val="18"/>
          <w:lang w:val="hr-HR"/>
        </w:rPr>
        <w:t>9</w:t>
      </w:r>
      <w:r w:rsidRPr="00064E55">
        <w:rPr>
          <w:rFonts w:ascii="Times New Roman" w:hAnsi="Times New Roman"/>
          <w:color w:val="231F20"/>
          <w:w w:val="105"/>
          <w:sz w:val="18"/>
          <w:szCs w:val="18"/>
          <w:lang w:val="hr-HR"/>
        </w:rPr>
        <w:t>9</w:t>
      </w:r>
      <w:r w:rsidRPr="00064E55">
        <w:rPr>
          <w:rFonts w:ascii="Times New Roman" w:hAnsi="Times New Roman"/>
          <w:color w:val="231F20"/>
          <w:spacing w:val="-5"/>
          <w:w w:val="105"/>
          <w:sz w:val="18"/>
          <w:szCs w:val="18"/>
          <w:lang w:val="hr-HR"/>
        </w:rPr>
        <w:t>4</w:t>
      </w:r>
      <w:r w:rsidRPr="00064E55">
        <w:rPr>
          <w:rFonts w:ascii="Times New Roman" w:hAnsi="Times New Roman"/>
          <w:color w:val="231F20"/>
          <w:w w:val="105"/>
          <w:sz w:val="18"/>
          <w:szCs w:val="18"/>
          <w:lang w:val="hr-HR"/>
        </w:rPr>
        <w:t>;</w:t>
      </w:r>
      <w:r w:rsidRPr="00064E55">
        <w:rPr>
          <w:rFonts w:ascii="Times New Roman" w:hAnsi="Times New Roman"/>
          <w:color w:val="231F20"/>
          <w:spacing w:val="-5"/>
          <w:w w:val="105"/>
          <w:sz w:val="18"/>
          <w:szCs w:val="18"/>
          <w:lang w:val="hr-HR"/>
        </w:rPr>
        <w:t>7</w:t>
      </w:r>
      <w:r w:rsidRPr="00064E55">
        <w:rPr>
          <w:rFonts w:ascii="Times New Roman" w:hAnsi="Times New Roman"/>
          <w:color w:val="231F20"/>
          <w:w w:val="105"/>
          <w:sz w:val="18"/>
          <w:szCs w:val="18"/>
          <w:lang w:val="hr-HR"/>
        </w:rPr>
        <w:t>0</w:t>
      </w:r>
      <w:r w:rsidRPr="00064E55">
        <w:rPr>
          <w:rFonts w:ascii="Times New Roman" w:hAnsi="Times New Roman"/>
          <w:color w:val="231F20"/>
          <w:spacing w:val="-5"/>
          <w:w w:val="105"/>
          <w:sz w:val="18"/>
          <w:szCs w:val="18"/>
          <w:lang w:val="hr-HR"/>
        </w:rPr>
        <w:t>:</w:t>
      </w:r>
      <w:r w:rsidRPr="00064E55">
        <w:rPr>
          <w:rFonts w:ascii="Times New Roman" w:hAnsi="Times New Roman"/>
          <w:color w:val="231F20"/>
          <w:w w:val="105"/>
          <w:sz w:val="18"/>
          <w:szCs w:val="18"/>
          <w:lang w:val="hr-HR"/>
        </w:rPr>
        <w:t>F</w:t>
      </w:r>
      <w:r w:rsidRPr="00064E55">
        <w:rPr>
          <w:rFonts w:ascii="Times New Roman" w:hAnsi="Times New Roman"/>
          <w:color w:val="231F20"/>
          <w:spacing w:val="-5"/>
          <w:w w:val="105"/>
          <w:sz w:val="18"/>
          <w:szCs w:val="18"/>
          <w:lang w:val="hr-HR"/>
        </w:rPr>
        <w:t>6</w:t>
      </w:r>
      <w:r w:rsidRPr="00064E55">
        <w:rPr>
          <w:rFonts w:ascii="Times New Roman" w:hAnsi="Times New Roman"/>
          <w:color w:val="231F20"/>
          <w:w w:val="105"/>
          <w:sz w:val="18"/>
          <w:szCs w:val="18"/>
          <w:lang w:val="hr-HR"/>
        </w:rPr>
        <w:t>0</w:t>
      </w:r>
      <w:r w:rsidRPr="00064E55">
        <w:rPr>
          <w:rFonts w:ascii="Times New Roman" w:hAnsi="Times New Roman"/>
          <w:color w:val="231F20"/>
          <w:spacing w:val="-5"/>
          <w:w w:val="105"/>
          <w:sz w:val="18"/>
          <w:szCs w:val="18"/>
          <w:lang w:val="hr-HR"/>
        </w:rPr>
        <w:t>–</w:t>
      </w:r>
      <w:r w:rsidRPr="00064E55">
        <w:rPr>
          <w:rFonts w:ascii="Times New Roman" w:hAnsi="Times New Roman"/>
          <w:color w:val="231F20"/>
          <w:w w:val="105"/>
          <w:sz w:val="18"/>
          <w:szCs w:val="18"/>
          <w:lang w:val="hr-HR"/>
        </w:rPr>
        <w:t>F</w:t>
      </w:r>
      <w:r w:rsidRPr="00064E55">
        <w:rPr>
          <w:rFonts w:ascii="Times New Roman" w:hAnsi="Times New Roman"/>
          <w:color w:val="231F20"/>
          <w:spacing w:val="-5"/>
          <w:w w:val="105"/>
          <w:sz w:val="18"/>
          <w:szCs w:val="18"/>
          <w:lang w:val="hr-HR"/>
        </w:rPr>
        <w:t>6</w:t>
      </w:r>
      <w:r w:rsidRPr="00064E55">
        <w:rPr>
          <w:rFonts w:ascii="Times New Roman" w:hAnsi="Times New Roman"/>
          <w:color w:val="231F20"/>
          <w:w w:val="105"/>
          <w:sz w:val="18"/>
          <w:szCs w:val="18"/>
          <w:lang w:val="hr-HR"/>
        </w:rPr>
        <w:t>4;d</w:t>
      </w:r>
      <w:r w:rsidRPr="00064E55">
        <w:rPr>
          <w:rFonts w:ascii="Times New Roman" w:hAnsi="Times New Roman"/>
          <w:color w:val="231F20"/>
          <w:spacing w:val="-5"/>
          <w:w w:val="105"/>
          <w:sz w:val="18"/>
          <w:szCs w:val="18"/>
          <w:lang w:val="hr-HR"/>
        </w:rPr>
        <w:t>i</w:t>
      </w:r>
      <w:r w:rsidRPr="00064E55">
        <w:rPr>
          <w:rFonts w:ascii="Times New Roman" w:hAnsi="Times New Roman"/>
          <w:color w:val="231F20"/>
          <w:w w:val="105"/>
          <w:sz w:val="18"/>
          <w:szCs w:val="18"/>
          <w:lang w:val="hr-HR"/>
        </w:rPr>
        <w:t>s</w:t>
      </w:r>
      <w:r w:rsidRPr="00064E55">
        <w:rPr>
          <w:rFonts w:ascii="Times New Roman" w:hAnsi="Times New Roman"/>
          <w:color w:val="231F20"/>
          <w:spacing w:val="-4"/>
          <w:w w:val="105"/>
          <w:sz w:val="18"/>
          <w:szCs w:val="18"/>
          <w:lang w:val="hr-HR"/>
        </w:rPr>
        <w:t>c</w:t>
      </w:r>
      <w:r w:rsidRPr="00064E55">
        <w:rPr>
          <w:rFonts w:ascii="Times New Roman" w:hAnsi="Times New Roman"/>
          <w:color w:val="231F20"/>
          <w:w w:val="105"/>
          <w:sz w:val="18"/>
          <w:szCs w:val="18"/>
          <w:lang w:val="hr-HR"/>
        </w:rPr>
        <w:t>u</w:t>
      </w:r>
      <w:r w:rsidRPr="00064E55">
        <w:rPr>
          <w:rFonts w:ascii="Times New Roman" w:hAnsi="Times New Roman"/>
          <w:color w:val="231F20"/>
          <w:spacing w:val="-6"/>
          <w:w w:val="105"/>
          <w:sz w:val="18"/>
          <w:szCs w:val="18"/>
          <w:lang w:val="hr-HR"/>
        </w:rPr>
        <w:t>s</w:t>
      </w:r>
      <w:r w:rsidRPr="00064E55">
        <w:rPr>
          <w:rFonts w:ascii="Times New Roman" w:hAnsi="Times New Roman"/>
          <w:color w:val="231F20"/>
          <w:w w:val="105"/>
          <w:sz w:val="18"/>
          <w:szCs w:val="18"/>
          <w:lang w:val="hr-HR"/>
        </w:rPr>
        <w:t>s</w:t>
      </w:r>
      <w:r w:rsidRPr="00064E55">
        <w:rPr>
          <w:rFonts w:ascii="Times New Roman" w:hAnsi="Times New Roman"/>
          <w:color w:val="231F20"/>
          <w:spacing w:val="-5"/>
          <w:w w:val="105"/>
          <w:sz w:val="18"/>
          <w:szCs w:val="18"/>
          <w:lang w:val="hr-HR"/>
        </w:rPr>
        <w:t>i</w:t>
      </w:r>
      <w:r w:rsidRPr="00064E55">
        <w:rPr>
          <w:rFonts w:ascii="Times New Roman" w:hAnsi="Times New Roman"/>
          <w:color w:val="231F20"/>
          <w:w w:val="105"/>
          <w:sz w:val="18"/>
          <w:szCs w:val="18"/>
          <w:lang w:val="hr-HR"/>
        </w:rPr>
        <w:t>onF</w:t>
      </w:r>
      <w:r w:rsidRPr="00064E55">
        <w:rPr>
          <w:rFonts w:ascii="Times New Roman" w:hAnsi="Times New Roman"/>
          <w:color w:val="231F20"/>
          <w:spacing w:val="-5"/>
          <w:w w:val="105"/>
          <w:sz w:val="18"/>
          <w:szCs w:val="18"/>
          <w:lang w:val="hr-HR"/>
        </w:rPr>
        <w:t>6</w:t>
      </w:r>
      <w:r w:rsidRPr="00064E55">
        <w:rPr>
          <w:rFonts w:ascii="Times New Roman" w:hAnsi="Times New Roman"/>
          <w:color w:val="231F20"/>
          <w:w w:val="105"/>
          <w:sz w:val="18"/>
          <w:szCs w:val="18"/>
          <w:lang w:val="hr-HR"/>
        </w:rPr>
        <w:t>5.</w:t>
      </w:r>
    </w:p>
    <w:p w:rsidR="00883177" w:rsidRPr="00064E55" w:rsidRDefault="00883177">
      <w:pPr>
        <w:numPr>
          <w:ilvl w:val="0"/>
          <w:numId w:val="1"/>
        </w:numPr>
        <w:tabs>
          <w:tab w:val="left" w:pos="425"/>
        </w:tabs>
        <w:spacing w:line="241" w:lineRule="auto"/>
        <w:ind w:left="425" w:right="117" w:hanging="326"/>
        <w:jc w:val="both"/>
        <w:rPr>
          <w:rFonts w:ascii="Times New Roman" w:hAnsi="Times New Roman"/>
          <w:sz w:val="18"/>
          <w:szCs w:val="18"/>
          <w:lang w:val="hr-HR"/>
        </w:rPr>
      </w:pPr>
      <w:r w:rsidRPr="00064E55">
        <w:rPr>
          <w:rFonts w:ascii="Times New Roman" w:hAnsi="Times New Roman"/>
          <w:color w:val="231F20"/>
          <w:w w:val="105"/>
          <w:sz w:val="18"/>
          <w:szCs w:val="18"/>
          <w:lang w:val="hr-HR"/>
        </w:rPr>
        <w:t>WightN.Hipoglikemija kod dojene novorođenčadi.BreastfeedMed2006;1:253–262.</w:t>
      </w:r>
    </w:p>
    <w:p w:rsidR="00883177" w:rsidRPr="00064E55" w:rsidRDefault="00883177">
      <w:pPr>
        <w:numPr>
          <w:ilvl w:val="0"/>
          <w:numId w:val="1"/>
        </w:numPr>
        <w:tabs>
          <w:tab w:val="left" w:pos="425"/>
        </w:tabs>
        <w:spacing w:before="1" w:line="242" w:lineRule="auto"/>
        <w:ind w:left="425" w:right="112" w:hanging="326"/>
        <w:jc w:val="both"/>
        <w:rPr>
          <w:rFonts w:ascii="Times New Roman" w:hAnsi="Times New Roman"/>
          <w:sz w:val="18"/>
          <w:szCs w:val="18"/>
          <w:lang w:val="hr-HR"/>
        </w:rPr>
      </w:pPr>
      <w:r w:rsidRPr="00064E55">
        <w:rPr>
          <w:rFonts w:ascii="Times New Roman" w:hAnsi="Times New Roman"/>
          <w:color w:val="231F20"/>
          <w:spacing w:val="3"/>
          <w:w w:val="105"/>
          <w:sz w:val="18"/>
          <w:szCs w:val="18"/>
          <w:lang w:val="hr-HR"/>
        </w:rPr>
        <w:t>Hawdo</w:t>
      </w:r>
      <w:r w:rsidRPr="00064E55">
        <w:rPr>
          <w:rFonts w:ascii="Times New Roman" w:hAnsi="Times New Roman"/>
          <w:color w:val="231F20"/>
          <w:w w:val="105"/>
          <w:sz w:val="18"/>
          <w:szCs w:val="18"/>
          <w:lang w:val="hr-HR"/>
        </w:rPr>
        <w:t>n</w:t>
      </w:r>
      <w:r w:rsidRPr="00064E55">
        <w:rPr>
          <w:rFonts w:ascii="Times New Roman" w:hAnsi="Times New Roman"/>
          <w:color w:val="231F20"/>
          <w:spacing w:val="3"/>
          <w:w w:val="105"/>
          <w:sz w:val="18"/>
          <w:szCs w:val="18"/>
          <w:lang w:val="hr-HR"/>
        </w:rPr>
        <w:t>JM</w:t>
      </w:r>
      <w:r w:rsidRPr="00064E55">
        <w:rPr>
          <w:rFonts w:ascii="Times New Roman" w:hAnsi="Times New Roman"/>
          <w:color w:val="231F20"/>
          <w:w w:val="105"/>
          <w:sz w:val="18"/>
          <w:szCs w:val="18"/>
          <w:lang w:val="hr-HR"/>
        </w:rPr>
        <w:t>,</w:t>
      </w:r>
      <w:r w:rsidRPr="00064E55">
        <w:rPr>
          <w:rFonts w:ascii="Times New Roman" w:hAnsi="Times New Roman"/>
          <w:color w:val="231F20"/>
          <w:spacing w:val="2"/>
          <w:w w:val="105"/>
          <w:sz w:val="18"/>
          <w:szCs w:val="18"/>
          <w:lang w:val="hr-HR"/>
        </w:rPr>
        <w:t>P</w:t>
      </w:r>
      <w:r w:rsidRPr="00064E55">
        <w:rPr>
          <w:rFonts w:ascii="Times New Roman" w:hAnsi="Times New Roman"/>
          <w:color w:val="231F20"/>
          <w:spacing w:val="3"/>
          <w:w w:val="105"/>
          <w:sz w:val="18"/>
          <w:szCs w:val="18"/>
          <w:lang w:val="hr-HR"/>
        </w:rPr>
        <w:t>lat</w:t>
      </w:r>
      <w:r w:rsidRPr="00064E55">
        <w:rPr>
          <w:rFonts w:ascii="Times New Roman" w:hAnsi="Times New Roman"/>
          <w:color w:val="231F20"/>
          <w:w w:val="105"/>
          <w:sz w:val="18"/>
          <w:szCs w:val="18"/>
          <w:lang w:val="hr-HR"/>
        </w:rPr>
        <w:t>t</w:t>
      </w:r>
      <w:r w:rsidRPr="00064E55">
        <w:rPr>
          <w:rFonts w:ascii="Times New Roman" w:hAnsi="Times New Roman"/>
          <w:color w:val="231F20"/>
          <w:spacing w:val="3"/>
          <w:w w:val="105"/>
          <w:sz w:val="18"/>
          <w:szCs w:val="18"/>
          <w:lang w:val="hr-HR"/>
        </w:rPr>
        <w:t>MP</w:t>
      </w:r>
      <w:r w:rsidRPr="00064E55">
        <w:rPr>
          <w:rFonts w:ascii="Times New Roman" w:hAnsi="Times New Roman"/>
          <w:color w:val="231F20"/>
          <w:w w:val="105"/>
          <w:sz w:val="18"/>
          <w:szCs w:val="18"/>
          <w:lang w:val="hr-HR"/>
        </w:rPr>
        <w:t>,</w:t>
      </w:r>
      <w:r w:rsidRPr="00064E55">
        <w:rPr>
          <w:rFonts w:ascii="Times New Roman" w:hAnsi="Times New Roman"/>
          <w:color w:val="231F20"/>
          <w:spacing w:val="2"/>
          <w:w w:val="105"/>
          <w:sz w:val="18"/>
          <w:szCs w:val="18"/>
          <w:lang w:val="hr-HR"/>
        </w:rPr>
        <w:t>A</w:t>
      </w:r>
      <w:r w:rsidRPr="00064E55">
        <w:rPr>
          <w:rFonts w:ascii="Times New Roman" w:hAnsi="Times New Roman"/>
          <w:color w:val="231F20"/>
          <w:spacing w:val="3"/>
          <w:w w:val="105"/>
          <w:sz w:val="18"/>
          <w:szCs w:val="18"/>
          <w:lang w:val="hr-HR"/>
        </w:rPr>
        <w:t>ynsley-Gree</w:t>
      </w:r>
      <w:r w:rsidRPr="00064E55">
        <w:rPr>
          <w:rFonts w:ascii="Times New Roman" w:hAnsi="Times New Roman"/>
          <w:color w:val="231F20"/>
          <w:w w:val="105"/>
          <w:sz w:val="18"/>
          <w:szCs w:val="18"/>
          <w:lang w:val="hr-HR"/>
        </w:rPr>
        <w:t>n</w:t>
      </w:r>
      <w:r w:rsidRPr="00064E55">
        <w:rPr>
          <w:rFonts w:ascii="Times New Roman" w:hAnsi="Times New Roman"/>
          <w:color w:val="231F20"/>
          <w:spacing w:val="3"/>
          <w:w w:val="105"/>
          <w:sz w:val="18"/>
          <w:szCs w:val="18"/>
          <w:lang w:val="hr-HR"/>
        </w:rPr>
        <w:t>A</w:t>
      </w:r>
      <w:r w:rsidRPr="00064E55">
        <w:rPr>
          <w:rFonts w:ascii="Times New Roman" w:hAnsi="Times New Roman"/>
          <w:color w:val="231F20"/>
          <w:w w:val="105"/>
          <w:sz w:val="18"/>
          <w:szCs w:val="18"/>
          <w:lang w:val="hr-HR"/>
        </w:rPr>
        <w:t>.</w:t>
      </w:r>
      <w:r w:rsidRPr="00064E55">
        <w:rPr>
          <w:rFonts w:ascii="Times New Roman" w:hAnsi="Times New Roman"/>
          <w:color w:val="231F20"/>
          <w:spacing w:val="3"/>
          <w:w w:val="105"/>
          <w:sz w:val="18"/>
          <w:szCs w:val="18"/>
          <w:lang w:val="hr-HR"/>
        </w:rPr>
        <w:t>Neonatalna hipoglikemija—praćenje glukoze u krvi i bebe</w:t>
      </w:r>
      <w:r w:rsidRPr="00064E55">
        <w:rPr>
          <w:rFonts w:ascii="Times New Roman" w:hAnsi="Times New Roman"/>
          <w:color w:val="231F20"/>
          <w:w w:val="105"/>
          <w:sz w:val="18"/>
          <w:szCs w:val="18"/>
          <w:lang w:val="hr-HR"/>
        </w:rPr>
        <w:t>.</w:t>
      </w:r>
      <w:r w:rsidRPr="00064E55">
        <w:rPr>
          <w:rFonts w:ascii="Times New Roman" w:hAnsi="Times New Roman"/>
          <w:color w:val="231F20"/>
          <w:spacing w:val="3"/>
          <w:w w:val="105"/>
          <w:sz w:val="18"/>
          <w:szCs w:val="18"/>
          <w:lang w:val="hr-HR"/>
        </w:rPr>
        <w:t>Mi</w:t>
      </w:r>
      <w:r w:rsidRPr="00064E55">
        <w:rPr>
          <w:rFonts w:ascii="Times New Roman" w:hAnsi="Times New Roman"/>
          <w:color w:val="231F20"/>
          <w:spacing w:val="2"/>
          <w:w w:val="105"/>
          <w:sz w:val="18"/>
          <w:szCs w:val="18"/>
          <w:lang w:val="hr-HR"/>
        </w:rPr>
        <w:t>d</w:t>
      </w:r>
      <w:r w:rsidRPr="00064E55">
        <w:rPr>
          <w:rFonts w:ascii="Times New Roman" w:hAnsi="Times New Roman"/>
          <w:color w:val="231F20"/>
          <w:spacing w:val="3"/>
          <w:w w:val="105"/>
          <w:sz w:val="18"/>
          <w:szCs w:val="18"/>
          <w:lang w:val="hr-HR"/>
        </w:rPr>
        <w:t>wifer</w:t>
      </w:r>
      <w:r w:rsidRPr="00064E55">
        <w:rPr>
          <w:rFonts w:ascii="Times New Roman" w:hAnsi="Times New Roman"/>
          <w:color w:val="231F20"/>
          <w:w w:val="105"/>
          <w:sz w:val="18"/>
          <w:szCs w:val="18"/>
          <w:lang w:val="hr-HR"/>
        </w:rPr>
        <w:t>y</w:t>
      </w:r>
      <w:r w:rsidRPr="00064E55">
        <w:rPr>
          <w:rFonts w:ascii="Times New Roman" w:hAnsi="Times New Roman"/>
          <w:color w:val="231F20"/>
          <w:spacing w:val="3"/>
          <w:w w:val="105"/>
          <w:sz w:val="18"/>
          <w:szCs w:val="18"/>
          <w:lang w:val="hr-HR"/>
        </w:rPr>
        <w:t>19</w:t>
      </w:r>
      <w:r w:rsidRPr="00064E55">
        <w:rPr>
          <w:rFonts w:ascii="Times New Roman" w:hAnsi="Times New Roman"/>
          <w:color w:val="231F20"/>
          <w:spacing w:val="2"/>
          <w:w w:val="105"/>
          <w:sz w:val="18"/>
          <w:szCs w:val="18"/>
          <w:lang w:val="hr-HR"/>
        </w:rPr>
        <w:t>9</w:t>
      </w:r>
      <w:r w:rsidRPr="00064E55">
        <w:rPr>
          <w:rFonts w:ascii="Times New Roman" w:hAnsi="Times New Roman"/>
          <w:color w:val="231F20"/>
          <w:spacing w:val="3"/>
          <w:w w:val="105"/>
          <w:sz w:val="18"/>
          <w:szCs w:val="18"/>
          <w:lang w:val="hr-HR"/>
        </w:rPr>
        <w:t>3</w:t>
      </w:r>
      <w:r w:rsidRPr="00064E55">
        <w:rPr>
          <w:rFonts w:ascii="Times New Roman" w:hAnsi="Times New Roman"/>
          <w:color w:val="231F20"/>
          <w:spacing w:val="2"/>
          <w:w w:val="105"/>
          <w:sz w:val="18"/>
          <w:szCs w:val="18"/>
          <w:lang w:val="hr-HR"/>
        </w:rPr>
        <w:t>;</w:t>
      </w:r>
      <w:r w:rsidRPr="00064E55">
        <w:rPr>
          <w:rFonts w:ascii="Times New Roman" w:hAnsi="Times New Roman"/>
          <w:color w:val="231F20"/>
          <w:spacing w:val="3"/>
          <w:w w:val="105"/>
          <w:sz w:val="18"/>
          <w:szCs w:val="18"/>
          <w:lang w:val="hr-HR"/>
        </w:rPr>
        <w:t>9:</w:t>
      </w:r>
      <w:r w:rsidRPr="00064E55">
        <w:rPr>
          <w:rFonts w:ascii="Times New Roman" w:hAnsi="Times New Roman"/>
          <w:color w:val="231F20"/>
          <w:spacing w:val="2"/>
          <w:w w:val="105"/>
          <w:sz w:val="18"/>
          <w:szCs w:val="18"/>
          <w:lang w:val="hr-HR"/>
        </w:rPr>
        <w:t>3</w:t>
      </w:r>
      <w:r w:rsidRPr="00064E55">
        <w:rPr>
          <w:rFonts w:ascii="Times New Roman" w:hAnsi="Times New Roman"/>
          <w:color w:val="231F20"/>
          <w:spacing w:val="3"/>
          <w:w w:val="105"/>
          <w:sz w:val="18"/>
          <w:szCs w:val="18"/>
          <w:lang w:val="hr-HR"/>
        </w:rPr>
        <w:t>–6.</w:t>
      </w:r>
    </w:p>
    <w:p w:rsidR="00883177" w:rsidRPr="00064E55" w:rsidRDefault="00883177" w:rsidP="007D62ED">
      <w:pPr>
        <w:numPr>
          <w:ilvl w:val="0"/>
          <w:numId w:val="1"/>
        </w:numPr>
        <w:tabs>
          <w:tab w:val="left" w:pos="425"/>
        </w:tabs>
        <w:spacing w:line="206" w:lineRule="exact"/>
        <w:ind w:left="425" w:hanging="326"/>
        <w:rPr>
          <w:rFonts w:ascii="Times New Roman" w:hAnsi="Times New Roman"/>
          <w:sz w:val="18"/>
          <w:szCs w:val="18"/>
          <w:lang w:val="hr-HR"/>
        </w:rPr>
      </w:pPr>
      <w:r w:rsidRPr="00064E55">
        <w:rPr>
          <w:rFonts w:ascii="Times New Roman" w:hAnsi="Times New Roman"/>
          <w:color w:val="231F20"/>
          <w:w w:val="105"/>
          <w:sz w:val="18"/>
          <w:szCs w:val="18"/>
          <w:lang w:val="hr-HR"/>
        </w:rPr>
        <w:t>HawdonJ.Neonatalna hipoglikemija:posljedice  upisa u vrtić za posebnu njegu H</w:t>
      </w:r>
      <w:r w:rsidRPr="00064E55">
        <w:rPr>
          <w:rFonts w:ascii="Times New Roman" w:hAnsi="Times New Roman"/>
          <w:color w:val="231F20"/>
          <w:spacing w:val="-4"/>
          <w:w w:val="105"/>
          <w:sz w:val="18"/>
          <w:szCs w:val="18"/>
          <w:lang w:val="hr-HR"/>
        </w:rPr>
        <w:t>e</w:t>
      </w:r>
      <w:r w:rsidRPr="00064E55">
        <w:rPr>
          <w:rFonts w:ascii="Times New Roman" w:hAnsi="Times New Roman"/>
          <w:color w:val="231F20"/>
          <w:w w:val="105"/>
          <w:sz w:val="18"/>
          <w:szCs w:val="18"/>
          <w:lang w:val="hr-HR"/>
        </w:rPr>
        <w:t>a</w:t>
      </w:r>
      <w:r w:rsidRPr="00064E55">
        <w:rPr>
          <w:rFonts w:ascii="Times New Roman" w:hAnsi="Times New Roman"/>
          <w:color w:val="231F20"/>
          <w:spacing w:val="-5"/>
          <w:w w:val="105"/>
          <w:sz w:val="18"/>
          <w:szCs w:val="18"/>
          <w:lang w:val="hr-HR"/>
        </w:rPr>
        <w:t>l</w:t>
      </w:r>
      <w:r w:rsidRPr="00064E55">
        <w:rPr>
          <w:rFonts w:ascii="Times New Roman" w:hAnsi="Times New Roman"/>
          <w:color w:val="231F20"/>
          <w:spacing w:val="-3"/>
          <w:w w:val="105"/>
          <w:sz w:val="18"/>
          <w:szCs w:val="18"/>
          <w:lang w:val="hr-HR"/>
        </w:rPr>
        <w:t>t</w:t>
      </w:r>
      <w:r w:rsidRPr="00064E55">
        <w:rPr>
          <w:rFonts w:ascii="Times New Roman" w:hAnsi="Times New Roman"/>
          <w:color w:val="231F20"/>
          <w:w w:val="105"/>
          <w:sz w:val="18"/>
          <w:szCs w:val="18"/>
          <w:lang w:val="hr-HR"/>
        </w:rPr>
        <w:t>h1</w:t>
      </w:r>
      <w:r w:rsidRPr="00064E55">
        <w:rPr>
          <w:rFonts w:ascii="Times New Roman" w:hAnsi="Times New Roman"/>
          <w:color w:val="231F20"/>
          <w:spacing w:val="-5"/>
          <w:w w:val="105"/>
          <w:sz w:val="18"/>
          <w:szCs w:val="18"/>
          <w:lang w:val="hr-HR"/>
        </w:rPr>
        <w:t>9</w:t>
      </w:r>
      <w:r w:rsidRPr="00064E55">
        <w:rPr>
          <w:rFonts w:ascii="Times New Roman" w:hAnsi="Times New Roman"/>
          <w:color w:val="231F20"/>
          <w:w w:val="105"/>
          <w:sz w:val="18"/>
          <w:szCs w:val="18"/>
          <w:lang w:val="hr-HR"/>
        </w:rPr>
        <w:t>9</w:t>
      </w:r>
      <w:r w:rsidRPr="00064E55">
        <w:rPr>
          <w:rFonts w:ascii="Times New Roman" w:hAnsi="Times New Roman"/>
          <w:color w:val="231F20"/>
          <w:spacing w:val="-6"/>
          <w:w w:val="105"/>
          <w:sz w:val="18"/>
          <w:szCs w:val="18"/>
          <w:lang w:val="hr-HR"/>
        </w:rPr>
        <w:t>3</w:t>
      </w:r>
      <w:r w:rsidRPr="00064E55">
        <w:rPr>
          <w:rFonts w:ascii="Times New Roman" w:hAnsi="Times New Roman"/>
          <w:color w:val="231F20"/>
          <w:w w:val="105"/>
          <w:sz w:val="18"/>
          <w:szCs w:val="18"/>
          <w:lang w:val="hr-HR"/>
        </w:rPr>
        <w:t>;</w:t>
      </w:r>
      <w:r w:rsidRPr="00064E55">
        <w:rPr>
          <w:rFonts w:ascii="Times New Roman" w:hAnsi="Times New Roman"/>
          <w:color w:val="231F20"/>
          <w:spacing w:val="-5"/>
          <w:w w:val="105"/>
          <w:sz w:val="18"/>
          <w:szCs w:val="18"/>
          <w:lang w:val="hr-HR"/>
        </w:rPr>
        <w:t>(</w:t>
      </w:r>
      <w:r w:rsidRPr="00064E55">
        <w:rPr>
          <w:rFonts w:ascii="Times New Roman" w:hAnsi="Times New Roman"/>
          <w:color w:val="231F20"/>
          <w:w w:val="105"/>
          <w:sz w:val="18"/>
          <w:szCs w:val="18"/>
          <w:lang w:val="hr-HR"/>
        </w:rPr>
        <w:t>F</w:t>
      </w:r>
      <w:r w:rsidRPr="00064E55">
        <w:rPr>
          <w:rFonts w:ascii="Times New Roman" w:hAnsi="Times New Roman"/>
          <w:color w:val="231F20"/>
          <w:spacing w:val="-5"/>
          <w:w w:val="105"/>
          <w:sz w:val="18"/>
          <w:szCs w:val="18"/>
          <w:lang w:val="hr-HR"/>
        </w:rPr>
        <w:t>e</w:t>
      </w:r>
      <w:r w:rsidRPr="00064E55">
        <w:rPr>
          <w:rFonts w:ascii="Times New Roman" w:hAnsi="Times New Roman"/>
          <w:color w:val="231F20"/>
          <w:w w:val="105"/>
          <w:sz w:val="18"/>
          <w:szCs w:val="18"/>
          <w:lang w:val="hr-HR"/>
        </w:rPr>
        <w:t>b</w:t>
      </w:r>
      <w:r w:rsidRPr="00064E55">
        <w:rPr>
          <w:rFonts w:ascii="Times New Roman" w:hAnsi="Times New Roman"/>
          <w:color w:val="231F20"/>
          <w:spacing w:val="-6"/>
          <w:w w:val="105"/>
          <w:sz w:val="18"/>
          <w:szCs w:val="18"/>
          <w:lang w:val="hr-HR"/>
        </w:rPr>
        <w:t>)</w:t>
      </w:r>
      <w:r w:rsidRPr="00064E55">
        <w:rPr>
          <w:rFonts w:ascii="Times New Roman" w:hAnsi="Times New Roman"/>
          <w:color w:val="231F20"/>
          <w:w w:val="105"/>
          <w:sz w:val="18"/>
          <w:szCs w:val="18"/>
          <w:lang w:val="hr-HR"/>
        </w:rPr>
        <w:t>:4</w:t>
      </w:r>
      <w:r w:rsidRPr="00064E55">
        <w:rPr>
          <w:rFonts w:ascii="Times New Roman" w:hAnsi="Times New Roman"/>
          <w:color w:val="231F20"/>
          <w:spacing w:val="-5"/>
          <w:w w:val="105"/>
          <w:sz w:val="18"/>
          <w:szCs w:val="18"/>
          <w:lang w:val="hr-HR"/>
        </w:rPr>
        <w:t>8</w:t>
      </w:r>
      <w:r w:rsidRPr="00064E55">
        <w:rPr>
          <w:rFonts w:ascii="Times New Roman" w:hAnsi="Times New Roman"/>
          <w:color w:val="231F20"/>
          <w:w w:val="105"/>
          <w:sz w:val="18"/>
          <w:szCs w:val="18"/>
          <w:lang w:val="hr-HR"/>
        </w:rPr>
        <w:t>–</w:t>
      </w:r>
      <w:r w:rsidRPr="00064E55">
        <w:rPr>
          <w:rFonts w:ascii="Times New Roman" w:hAnsi="Times New Roman"/>
          <w:color w:val="231F20"/>
          <w:spacing w:val="-5"/>
          <w:w w:val="105"/>
          <w:sz w:val="18"/>
          <w:szCs w:val="18"/>
          <w:lang w:val="hr-HR"/>
        </w:rPr>
        <w:t>5</w:t>
      </w:r>
      <w:r w:rsidRPr="00064E55">
        <w:rPr>
          <w:rFonts w:ascii="Times New Roman" w:hAnsi="Times New Roman"/>
          <w:color w:val="231F20"/>
          <w:w w:val="105"/>
          <w:sz w:val="18"/>
          <w:szCs w:val="18"/>
          <w:lang w:val="hr-HR"/>
        </w:rPr>
        <w:t>1.</w:t>
      </w:r>
    </w:p>
    <w:p w:rsidR="00883177" w:rsidRPr="00064E55" w:rsidRDefault="00883177">
      <w:pPr>
        <w:numPr>
          <w:ilvl w:val="0"/>
          <w:numId w:val="1"/>
        </w:numPr>
        <w:tabs>
          <w:tab w:val="left" w:pos="425"/>
        </w:tabs>
        <w:spacing w:before="1" w:line="241" w:lineRule="auto"/>
        <w:ind w:left="425" w:right="116" w:hanging="326"/>
        <w:jc w:val="both"/>
        <w:rPr>
          <w:rFonts w:ascii="Times New Roman" w:hAnsi="Times New Roman"/>
          <w:sz w:val="18"/>
          <w:szCs w:val="18"/>
          <w:lang w:val="hr-HR"/>
        </w:rPr>
      </w:pPr>
      <w:r w:rsidRPr="00064E55">
        <w:rPr>
          <w:rFonts w:ascii="Times New Roman" w:hAnsi="Times New Roman"/>
          <w:color w:val="231F20"/>
          <w:w w:val="105"/>
          <w:sz w:val="18"/>
          <w:szCs w:val="18"/>
          <w:lang w:val="hr-HR"/>
        </w:rPr>
        <w:t>KalhanS,Peter-WohlS.Hipoglikemija:Što to znači za novorođenčad?AmJPerinatol2000;17:11–18.</w:t>
      </w:r>
    </w:p>
    <w:p w:rsidR="00883177" w:rsidRPr="00064E55" w:rsidRDefault="00883177">
      <w:pPr>
        <w:numPr>
          <w:ilvl w:val="0"/>
          <w:numId w:val="1"/>
        </w:numPr>
        <w:tabs>
          <w:tab w:val="left" w:pos="425"/>
        </w:tabs>
        <w:spacing w:before="1" w:line="242" w:lineRule="auto"/>
        <w:ind w:left="425" w:right="116" w:hanging="326"/>
        <w:jc w:val="both"/>
        <w:rPr>
          <w:rFonts w:ascii="Times New Roman" w:hAnsi="Times New Roman"/>
          <w:sz w:val="18"/>
          <w:szCs w:val="18"/>
          <w:lang w:val="hr-HR"/>
        </w:rPr>
      </w:pPr>
      <w:r w:rsidRPr="00064E55">
        <w:rPr>
          <w:rFonts w:ascii="Times New Roman" w:hAnsi="Times New Roman"/>
          <w:color w:val="231F20"/>
          <w:w w:val="105"/>
          <w:sz w:val="18"/>
          <w:szCs w:val="18"/>
          <w:lang w:val="hr-HR"/>
        </w:rPr>
        <w:t>SinclairJC.Pristup definiranju neonatalne hipoglikemije.ActaPaediatrJpn1997;39(Suppl1):S17–S20.</w:t>
      </w:r>
    </w:p>
    <w:p w:rsidR="00883177" w:rsidRPr="00064E55" w:rsidRDefault="00883177" w:rsidP="006231CF">
      <w:pPr>
        <w:numPr>
          <w:ilvl w:val="0"/>
          <w:numId w:val="1"/>
        </w:numPr>
        <w:tabs>
          <w:tab w:val="left" w:pos="425"/>
        </w:tabs>
        <w:spacing w:line="206" w:lineRule="exact"/>
        <w:ind w:left="425" w:hanging="326"/>
        <w:rPr>
          <w:rFonts w:ascii="Times New Roman" w:hAnsi="Times New Roman"/>
          <w:sz w:val="18"/>
          <w:szCs w:val="18"/>
          <w:lang w:val="hr-HR"/>
        </w:rPr>
      </w:pPr>
      <w:r w:rsidRPr="00064E55">
        <w:rPr>
          <w:rFonts w:ascii="Times New Roman" w:hAnsi="Times New Roman"/>
          <w:color w:val="231F20"/>
          <w:w w:val="105"/>
          <w:sz w:val="18"/>
          <w:szCs w:val="18"/>
          <w:lang w:val="hr-HR"/>
        </w:rPr>
        <w:t>HayWW,RajuT,HiggensR,etal.Praznine u znanju i potrebe istraživanja radi razumijevanja i liječenja neonatalnehipoglikemije:izvješće o radionice iz EuniceKennedzShriver nacionalnog institute za zdravlje djece i ljudski razvojJPediatr2009;155:612–617.</w:t>
      </w:r>
    </w:p>
    <w:p w:rsidR="00883177" w:rsidRPr="00064E55" w:rsidRDefault="00883177">
      <w:pPr>
        <w:numPr>
          <w:ilvl w:val="0"/>
          <w:numId w:val="1"/>
        </w:numPr>
        <w:tabs>
          <w:tab w:val="left" w:pos="425"/>
        </w:tabs>
        <w:spacing w:line="242" w:lineRule="auto"/>
        <w:ind w:left="425" w:right="116" w:hanging="326"/>
        <w:jc w:val="both"/>
        <w:rPr>
          <w:rFonts w:ascii="Times New Roman" w:hAnsi="Times New Roman"/>
          <w:sz w:val="18"/>
          <w:szCs w:val="18"/>
          <w:lang w:val="hr-HR"/>
        </w:rPr>
      </w:pPr>
      <w:r w:rsidRPr="00064E55">
        <w:rPr>
          <w:rFonts w:ascii="Times New Roman" w:hAnsi="Times New Roman"/>
          <w:color w:val="231F20"/>
          <w:w w:val="105"/>
          <w:sz w:val="18"/>
          <w:szCs w:val="18"/>
          <w:lang w:val="hr-HR"/>
        </w:rPr>
        <w:t>RozancePJ,HayWW.Hipoglikemija kod novorođenčadi:Značajke povezane s nepovoljnim ishodima.BiolNeonate2006;90:74–86.</w:t>
      </w:r>
    </w:p>
    <w:p w:rsidR="00883177" w:rsidRPr="00064E55" w:rsidRDefault="00883177">
      <w:pPr>
        <w:numPr>
          <w:ilvl w:val="0"/>
          <w:numId w:val="1"/>
        </w:numPr>
        <w:tabs>
          <w:tab w:val="left" w:pos="425"/>
        </w:tabs>
        <w:spacing w:line="206" w:lineRule="exact"/>
        <w:ind w:left="425" w:hanging="326"/>
        <w:rPr>
          <w:rFonts w:ascii="Times New Roman" w:hAnsi="Times New Roman"/>
          <w:sz w:val="18"/>
          <w:szCs w:val="18"/>
          <w:lang w:val="hr-HR"/>
        </w:rPr>
      </w:pPr>
      <w:r w:rsidRPr="00064E55">
        <w:rPr>
          <w:rFonts w:ascii="Times New Roman" w:hAnsi="Times New Roman"/>
          <w:color w:val="231F20"/>
          <w:w w:val="105"/>
          <w:sz w:val="18"/>
          <w:szCs w:val="18"/>
          <w:lang w:val="hr-HR"/>
        </w:rPr>
        <w:t>Aynsley-GreenA.Glukoza: gorivo za misli!JPaediatr</w:t>
      </w:r>
    </w:p>
    <w:p w:rsidR="00883177" w:rsidRPr="00064E55" w:rsidRDefault="00883177">
      <w:pPr>
        <w:spacing w:before="2"/>
        <w:ind w:left="425" w:right="2353"/>
        <w:jc w:val="both"/>
        <w:rPr>
          <w:rFonts w:ascii="Times New Roman" w:hAnsi="Times New Roman"/>
          <w:sz w:val="18"/>
          <w:szCs w:val="18"/>
          <w:lang w:val="hr-HR"/>
        </w:rPr>
      </w:pPr>
      <w:r w:rsidRPr="00064E55">
        <w:rPr>
          <w:rFonts w:ascii="Times New Roman" w:hAnsi="Times New Roman"/>
          <w:color w:val="231F20"/>
          <w:w w:val="105"/>
          <w:sz w:val="18"/>
          <w:szCs w:val="18"/>
          <w:lang w:val="hr-HR"/>
        </w:rPr>
        <w:t>Child Health1991;27:21–30.</w:t>
      </w:r>
    </w:p>
    <w:p w:rsidR="00883177" w:rsidRPr="00064E55" w:rsidRDefault="00883177">
      <w:pPr>
        <w:numPr>
          <w:ilvl w:val="0"/>
          <w:numId w:val="1"/>
        </w:numPr>
        <w:tabs>
          <w:tab w:val="left" w:pos="425"/>
        </w:tabs>
        <w:spacing w:before="1"/>
        <w:ind w:left="425" w:hanging="326"/>
        <w:rPr>
          <w:rFonts w:ascii="Times New Roman" w:hAnsi="Times New Roman"/>
          <w:sz w:val="18"/>
          <w:szCs w:val="18"/>
          <w:lang w:val="hr-HR"/>
        </w:rPr>
      </w:pPr>
      <w:r w:rsidRPr="00064E55">
        <w:rPr>
          <w:rFonts w:ascii="Times New Roman" w:hAnsi="Times New Roman"/>
          <w:color w:val="231F20"/>
          <w:w w:val="105"/>
          <w:sz w:val="18"/>
          <w:szCs w:val="18"/>
          <w:lang w:val="hr-HR"/>
        </w:rPr>
        <w:t>CornblathM,SchwartzR.Hipoglikemija kod novorođenčadi.</w:t>
      </w:r>
    </w:p>
    <w:p w:rsidR="00883177" w:rsidRPr="00064E55" w:rsidRDefault="00883177">
      <w:pPr>
        <w:spacing w:before="2"/>
        <w:ind w:left="425" w:right="1639"/>
        <w:jc w:val="both"/>
        <w:rPr>
          <w:rFonts w:ascii="Times New Roman" w:hAnsi="Times New Roman"/>
          <w:sz w:val="18"/>
          <w:szCs w:val="18"/>
          <w:lang w:val="hr-HR"/>
        </w:rPr>
      </w:pPr>
      <w:r w:rsidRPr="00064E55">
        <w:rPr>
          <w:rFonts w:ascii="Times New Roman" w:hAnsi="Times New Roman"/>
          <w:color w:val="231F20"/>
          <w:w w:val="105"/>
          <w:sz w:val="18"/>
          <w:szCs w:val="18"/>
          <w:lang w:val="hr-HR"/>
        </w:rPr>
        <w:t>JPediatrEndocrinol1993;6:113–129.</w:t>
      </w:r>
    </w:p>
    <w:p w:rsidR="00883177" w:rsidRPr="00064E55" w:rsidRDefault="00883177">
      <w:pPr>
        <w:numPr>
          <w:ilvl w:val="0"/>
          <w:numId w:val="1"/>
        </w:numPr>
        <w:tabs>
          <w:tab w:val="left" w:pos="425"/>
        </w:tabs>
        <w:spacing w:before="1" w:line="242" w:lineRule="auto"/>
        <w:ind w:left="425" w:right="115" w:hanging="326"/>
        <w:jc w:val="both"/>
        <w:rPr>
          <w:rFonts w:ascii="Times New Roman" w:hAnsi="Times New Roman"/>
          <w:sz w:val="18"/>
          <w:szCs w:val="18"/>
          <w:lang w:val="hr-HR"/>
        </w:rPr>
      </w:pPr>
      <w:r w:rsidRPr="00064E55">
        <w:rPr>
          <w:rFonts w:ascii="Times New Roman" w:hAnsi="Times New Roman"/>
          <w:color w:val="231F20"/>
          <w:w w:val="105"/>
          <w:sz w:val="18"/>
          <w:szCs w:val="18"/>
          <w:lang w:val="hr-HR"/>
        </w:rPr>
        <w:t>SwenneI,EwaldU,GustafssonJ,etal.Interni odnos između koncentracije u serumu glukoze, glukagona i inzulina tijekom prva dva dana života kod zdrave novorođenčadi.ActaPaediatr1994;83:915–919.</w:t>
      </w:r>
    </w:p>
    <w:p w:rsidR="00883177" w:rsidRPr="00064E55" w:rsidRDefault="00883177" w:rsidP="009D1868">
      <w:pPr>
        <w:numPr>
          <w:ilvl w:val="0"/>
          <w:numId w:val="1"/>
        </w:numPr>
        <w:tabs>
          <w:tab w:val="left" w:pos="425"/>
        </w:tabs>
        <w:spacing w:line="206" w:lineRule="exact"/>
        <w:ind w:left="425" w:hanging="326"/>
        <w:rPr>
          <w:rFonts w:ascii="Times New Roman" w:hAnsi="Times New Roman"/>
          <w:sz w:val="18"/>
          <w:szCs w:val="18"/>
          <w:lang w:val="hr-HR"/>
        </w:rPr>
      </w:pPr>
      <w:r w:rsidRPr="00064E55">
        <w:rPr>
          <w:rFonts w:ascii="Times New Roman" w:hAnsi="Times New Roman"/>
          <w:color w:val="231F20"/>
          <w:w w:val="105"/>
          <w:sz w:val="18"/>
          <w:szCs w:val="18"/>
          <w:lang w:val="hr-HR"/>
        </w:rPr>
        <w:t>DurandR,HodgesS,LaRockS,etal.Učinak koža-na-kožu dojenja u neposrednom period oporavka na termoregulaciju novorođenčeta i vrijednosti glukoze u krvi. Neo-natalIntensiveCare1997;10:23–29.</w:t>
      </w:r>
    </w:p>
    <w:p w:rsidR="00883177" w:rsidRPr="00064E55" w:rsidRDefault="00883177" w:rsidP="009D1868">
      <w:pPr>
        <w:numPr>
          <w:ilvl w:val="0"/>
          <w:numId w:val="1"/>
        </w:numPr>
        <w:tabs>
          <w:tab w:val="left" w:pos="425"/>
        </w:tabs>
        <w:ind w:left="425" w:hanging="326"/>
        <w:rPr>
          <w:rFonts w:ascii="Times New Roman" w:hAnsi="Times New Roman"/>
          <w:sz w:val="18"/>
          <w:szCs w:val="18"/>
          <w:lang w:val="hr-HR"/>
        </w:rPr>
      </w:pPr>
      <w:r w:rsidRPr="00064E55">
        <w:rPr>
          <w:rFonts w:ascii="Times New Roman" w:hAnsi="Times New Roman"/>
          <w:color w:val="231F20"/>
          <w:w w:val="105"/>
          <w:sz w:val="18"/>
          <w:szCs w:val="18"/>
          <w:lang w:val="hr-HR"/>
        </w:rPr>
        <w:t>CornblathM, IchordR.Hipoglikemija kod novorođenčadi.SeminPerinatol2000;24:136–149.</w:t>
      </w:r>
    </w:p>
    <w:p w:rsidR="00883177" w:rsidRPr="00064E55" w:rsidRDefault="00883177">
      <w:pPr>
        <w:numPr>
          <w:ilvl w:val="0"/>
          <w:numId w:val="1"/>
        </w:numPr>
        <w:tabs>
          <w:tab w:val="left" w:pos="425"/>
        </w:tabs>
        <w:spacing w:before="2" w:line="241" w:lineRule="auto"/>
        <w:ind w:left="425" w:right="116" w:hanging="326"/>
        <w:jc w:val="both"/>
        <w:rPr>
          <w:rFonts w:ascii="Times New Roman" w:hAnsi="Times New Roman"/>
          <w:sz w:val="18"/>
          <w:szCs w:val="18"/>
          <w:lang w:val="hr-HR"/>
        </w:rPr>
      </w:pPr>
      <w:r w:rsidRPr="00064E55">
        <w:rPr>
          <w:rFonts w:ascii="Times New Roman" w:hAnsi="Times New Roman"/>
          <w:color w:val="231F20"/>
          <w:w w:val="105"/>
          <w:sz w:val="18"/>
          <w:szCs w:val="18"/>
          <w:lang w:val="hr-HR"/>
        </w:rPr>
        <w:t>SexsonWR.Učestalost neonatalne hipoglikemije: stvar definicije.JPediatr1984;105:149–150.</w:t>
      </w:r>
    </w:p>
    <w:p w:rsidR="00883177" w:rsidRPr="00064E55" w:rsidRDefault="00883177">
      <w:pPr>
        <w:numPr>
          <w:ilvl w:val="0"/>
          <w:numId w:val="1"/>
        </w:numPr>
        <w:tabs>
          <w:tab w:val="left" w:pos="425"/>
        </w:tabs>
        <w:spacing w:before="1" w:line="242" w:lineRule="auto"/>
        <w:ind w:left="425" w:right="116" w:hanging="326"/>
        <w:jc w:val="both"/>
        <w:rPr>
          <w:rFonts w:ascii="Times New Roman" w:hAnsi="Times New Roman"/>
          <w:sz w:val="18"/>
          <w:szCs w:val="18"/>
          <w:lang w:val="hr-HR"/>
        </w:rPr>
      </w:pPr>
      <w:r w:rsidRPr="00064E55">
        <w:rPr>
          <w:rFonts w:ascii="Times New Roman" w:hAnsi="Times New Roman"/>
          <w:color w:val="231F20"/>
          <w:w w:val="105"/>
          <w:sz w:val="18"/>
          <w:szCs w:val="18"/>
          <w:lang w:val="hr-HR"/>
        </w:rPr>
        <w:t>HarrisDL,WestonPJ,HardingJE.Incidencija neonatalne hipoglikemije kod djece identificirane s rizikom.JPediatr2012;161:787–791.</w:t>
      </w:r>
    </w:p>
    <w:p w:rsidR="00883177" w:rsidRPr="00064E55" w:rsidRDefault="00883177" w:rsidP="00701D7D">
      <w:pPr>
        <w:numPr>
          <w:ilvl w:val="0"/>
          <w:numId w:val="1"/>
        </w:numPr>
        <w:tabs>
          <w:tab w:val="left" w:pos="425"/>
        </w:tabs>
        <w:spacing w:line="206" w:lineRule="exact"/>
        <w:ind w:left="425" w:hanging="326"/>
        <w:rPr>
          <w:rFonts w:ascii="Times New Roman" w:hAnsi="Times New Roman"/>
          <w:sz w:val="18"/>
          <w:szCs w:val="18"/>
          <w:lang w:val="hr-HR"/>
        </w:rPr>
      </w:pPr>
      <w:r w:rsidRPr="00064E55">
        <w:rPr>
          <w:rFonts w:ascii="Times New Roman" w:hAnsi="Times New Roman"/>
          <w:color w:val="231F20"/>
          <w:w w:val="105"/>
          <w:sz w:val="18"/>
          <w:szCs w:val="18"/>
          <w:lang w:val="hr-HR"/>
        </w:rPr>
        <w:t>C</w:t>
      </w:r>
      <w:r w:rsidRPr="00064E55">
        <w:rPr>
          <w:rFonts w:ascii="Times New Roman" w:hAnsi="Times New Roman"/>
          <w:color w:val="231F20"/>
          <w:spacing w:val="-5"/>
          <w:w w:val="105"/>
          <w:sz w:val="18"/>
          <w:szCs w:val="18"/>
          <w:lang w:val="hr-HR"/>
        </w:rPr>
        <w:t>o</w:t>
      </w:r>
      <w:r w:rsidRPr="00064E55">
        <w:rPr>
          <w:rFonts w:ascii="Times New Roman" w:hAnsi="Times New Roman"/>
          <w:color w:val="231F20"/>
          <w:w w:val="105"/>
          <w:sz w:val="18"/>
          <w:szCs w:val="18"/>
          <w:lang w:val="hr-HR"/>
        </w:rPr>
        <w:t>le</w:t>
      </w:r>
      <w:r w:rsidRPr="00064E55">
        <w:rPr>
          <w:rFonts w:ascii="Times New Roman" w:hAnsi="Times New Roman"/>
          <w:color w:val="231F20"/>
          <w:spacing w:val="-4"/>
          <w:w w:val="105"/>
          <w:sz w:val="18"/>
          <w:szCs w:val="18"/>
          <w:lang w:val="hr-HR"/>
        </w:rPr>
        <w:t>M</w:t>
      </w:r>
      <w:r w:rsidRPr="00064E55">
        <w:rPr>
          <w:rFonts w:ascii="Times New Roman" w:hAnsi="Times New Roman"/>
          <w:color w:val="231F20"/>
          <w:w w:val="105"/>
          <w:sz w:val="18"/>
          <w:szCs w:val="18"/>
          <w:lang w:val="hr-HR"/>
        </w:rPr>
        <w:t>D,</w:t>
      </w:r>
      <w:r w:rsidRPr="00064E55">
        <w:rPr>
          <w:rFonts w:ascii="Times New Roman" w:hAnsi="Times New Roman"/>
          <w:color w:val="231F20"/>
          <w:spacing w:val="-4"/>
          <w:w w:val="105"/>
          <w:sz w:val="18"/>
          <w:szCs w:val="18"/>
          <w:lang w:val="hr-HR"/>
        </w:rPr>
        <w:t>P</w:t>
      </w:r>
      <w:r w:rsidRPr="00064E55">
        <w:rPr>
          <w:rFonts w:ascii="Times New Roman" w:hAnsi="Times New Roman"/>
          <w:color w:val="231F20"/>
          <w:w w:val="105"/>
          <w:sz w:val="18"/>
          <w:szCs w:val="18"/>
          <w:lang w:val="hr-HR"/>
        </w:rPr>
        <w:t>e</w:t>
      </w:r>
      <w:r w:rsidRPr="00064E55">
        <w:rPr>
          <w:rFonts w:ascii="Times New Roman" w:hAnsi="Times New Roman"/>
          <w:color w:val="231F20"/>
          <w:spacing w:val="-4"/>
          <w:w w:val="105"/>
          <w:sz w:val="18"/>
          <w:szCs w:val="18"/>
          <w:lang w:val="hr-HR"/>
        </w:rPr>
        <w:t>e</w:t>
      </w:r>
      <w:r w:rsidRPr="00064E55">
        <w:rPr>
          <w:rFonts w:ascii="Times New Roman" w:hAnsi="Times New Roman"/>
          <w:color w:val="231F20"/>
          <w:w w:val="105"/>
          <w:sz w:val="18"/>
          <w:szCs w:val="18"/>
          <w:lang w:val="hr-HR"/>
        </w:rPr>
        <w:t>vyK.Hipoglikemija  kod normalne novorođenčadi prikladne za gestacijsku dob.JP</w:t>
      </w:r>
      <w:r w:rsidRPr="00064E55">
        <w:rPr>
          <w:rFonts w:ascii="Times New Roman" w:hAnsi="Times New Roman"/>
          <w:color w:val="231F20"/>
          <w:spacing w:val="-6"/>
          <w:w w:val="105"/>
          <w:sz w:val="18"/>
          <w:szCs w:val="18"/>
          <w:lang w:val="hr-HR"/>
        </w:rPr>
        <w:t>e</w:t>
      </w:r>
      <w:r w:rsidRPr="00064E55">
        <w:rPr>
          <w:rFonts w:ascii="Times New Roman" w:hAnsi="Times New Roman"/>
          <w:color w:val="231F20"/>
          <w:w w:val="105"/>
          <w:sz w:val="18"/>
          <w:szCs w:val="18"/>
          <w:lang w:val="hr-HR"/>
        </w:rPr>
        <w:t>r</w:t>
      </w:r>
      <w:r w:rsidRPr="00064E55">
        <w:rPr>
          <w:rFonts w:ascii="Times New Roman" w:hAnsi="Times New Roman"/>
          <w:color w:val="231F20"/>
          <w:spacing w:val="-5"/>
          <w:w w:val="105"/>
          <w:sz w:val="18"/>
          <w:szCs w:val="18"/>
          <w:lang w:val="hr-HR"/>
        </w:rPr>
        <w:t>i</w:t>
      </w:r>
      <w:r w:rsidRPr="00064E55">
        <w:rPr>
          <w:rFonts w:ascii="Times New Roman" w:hAnsi="Times New Roman"/>
          <w:color w:val="231F20"/>
          <w:w w:val="105"/>
          <w:sz w:val="18"/>
          <w:szCs w:val="18"/>
          <w:lang w:val="hr-HR"/>
        </w:rPr>
        <w:t>n</w:t>
      </w:r>
      <w:r w:rsidRPr="00064E55">
        <w:rPr>
          <w:rFonts w:ascii="Times New Roman" w:hAnsi="Times New Roman"/>
          <w:color w:val="231F20"/>
          <w:spacing w:val="-4"/>
          <w:w w:val="105"/>
          <w:sz w:val="18"/>
          <w:szCs w:val="18"/>
          <w:lang w:val="hr-HR"/>
        </w:rPr>
        <w:t>a</w:t>
      </w:r>
      <w:r w:rsidRPr="00064E55">
        <w:rPr>
          <w:rFonts w:ascii="Times New Roman" w:hAnsi="Times New Roman"/>
          <w:color w:val="231F20"/>
          <w:w w:val="105"/>
          <w:sz w:val="18"/>
          <w:szCs w:val="18"/>
          <w:lang w:val="hr-HR"/>
        </w:rPr>
        <w:t>t</w:t>
      </w:r>
      <w:r w:rsidRPr="00064E55">
        <w:rPr>
          <w:rFonts w:ascii="Times New Roman" w:hAnsi="Times New Roman"/>
          <w:color w:val="231F20"/>
          <w:spacing w:val="-5"/>
          <w:w w:val="105"/>
          <w:sz w:val="18"/>
          <w:szCs w:val="18"/>
          <w:lang w:val="hr-HR"/>
        </w:rPr>
        <w:t>o</w:t>
      </w:r>
      <w:r w:rsidRPr="00064E55">
        <w:rPr>
          <w:rFonts w:ascii="Times New Roman" w:hAnsi="Times New Roman"/>
          <w:color w:val="231F20"/>
          <w:w w:val="105"/>
          <w:sz w:val="18"/>
          <w:szCs w:val="18"/>
          <w:lang w:val="hr-HR"/>
        </w:rPr>
        <w:t>l1</w:t>
      </w:r>
      <w:r w:rsidRPr="00064E55">
        <w:rPr>
          <w:rFonts w:ascii="Times New Roman" w:hAnsi="Times New Roman"/>
          <w:color w:val="231F20"/>
          <w:spacing w:val="-5"/>
          <w:w w:val="105"/>
          <w:sz w:val="18"/>
          <w:szCs w:val="18"/>
          <w:lang w:val="hr-HR"/>
        </w:rPr>
        <w:t>9</w:t>
      </w:r>
      <w:r w:rsidRPr="00064E55">
        <w:rPr>
          <w:rFonts w:ascii="Times New Roman" w:hAnsi="Times New Roman"/>
          <w:color w:val="231F20"/>
          <w:w w:val="105"/>
          <w:sz w:val="18"/>
          <w:szCs w:val="18"/>
          <w:lang w:val="hr-HR"/>
        </w:rPr>
        <w:t>9</w:t>
      </w:r>
      <w:r w:rsidRPr="00064E55">
        <w:rPr>
          <w:rFonts w:ascii="Times New Roman" w:hAnsi="Times New Roman"/>
          <w:color w:val="231F20"/>
          <w:spacing w:val="-6"/>
          <w:w w:val="105"/>
          <w:sz w:val="18"/>
          <w:szCs w:val="18"/>
          <w:lang w:val="hr-HR"/>
        </w:rPr>
        <w:t>4</w:t>
      </w:r>
      <w:r w:rsidRPr="00064E55">
        <w:rPr>
          <w:rFonts w:ascii="Times New Roman" w:hAnsi="Times New Roman"/>
          <w:color w:val="231F20"/>
          <w:w w:val="105"/>
          <w:sz w:val="18"/>
          <w:szCs w:val="18"/>
          <w:lang w:val="hr-HR"/>
        </w:rPr>
        <w:t>;</w:t>
      </w:r>
      <w:r w:rsidRPr="00064E55">
        <w:rPr>
          <w:rFonts w:ascii="Times New Roman" w:hAnsi="Times New Roman"/>
          <w:color w:val="231F20"/>
          <w:spacing w:val="-5"/>
          <w:w w:val="105"/>
          <w:sz w:val="18"/>
          <w:szCs w:val="18"/>
          <w:lang w:val="hr-HR"/>
        </w:rPr>
        <w:t>1</w:t>
      </w:r>
      <w:r w:rsidRPr="00064E55">
        <w:rPr>
          <w:rFonts w:ascii="Times New Roman" w:hAnsi="Times New Roman"/>
          <w:color w:val="231F20"/>
          <w:w w:val="105"/>
          <w:sz w:val="18"/>
          <w:szCs w:val="18"/>
          <w:lang w:val="hr-HR"/>
        </w:rPr>
        <w:t>4</w:t>
      </w:r>
      <w:r w:rsidRPr="00064E55">
        <w:rPr>
          <w:rFonts w:ascii="Times New Roman" w:hAnsi="Times New Roman"/>
          <w:color w:val="231F20"/>
          <w:spacing w:val="-5"/>
          <w:w w:val="105"/>
          <w:sz w:val="18"/>
          <w:szCs w:val="18"/>
          <w:lang w:val="hr-HR"/>
        </w:rPr>
        <w:t>:</w:t>
      </w:r>
      <w:r w:rsidRPr="00064E55">
        <w:rPr>
          <w:rFonts w:ascii="Times New Roman" w:hAnsi="Times New Roman"/>
          <w:color w:val="231F20"/>
          <w:w w:val="105"/>
          <w:sz w:val="18"/>
          <w:szCs w:val="18"/>
          <w:lang w:val="hr-HR"/>
        </w:rPr>
        <w:t>1</w:t>
      </w:r>
      <w:r w:rsidRPr="00064E55">
        <w:rPr>
          <w:rFonts w:ascii="Times New Roman" w:hAnsi="Times New Roman"/>
          <w:color w:val="231F20"/>
          <w:spacing w:val="-5"/>
          <w:w w:val="105"/>
          <w:sz w:val="18"/>
          <w:szCs w:val="18"/>
          <w:lang w:val="hr-HR"/>
        </w:rPr>
        <w:t>1</w:t>
      </w:r>
      <w:r w:rsidRPr="00064E55">
        <w:rPr>
          <w:rFonts w:ascii="Times New Roman" w:hAnsi="Times New Roman"/>
          <w:color w:val="231F20"/>
          <w:w w:val="105"/>
          <w:sz w:val="18"/>
          <w:szCs w:val="18"/>
          <w:lang w:val="hr-HR"/>
        </w:rPr>
        <w:t>8</w:t>
      </w:r>
      <w:r w:rsidRPr="00064E55">
        <w:rPr>
          <w:rFonts w:ascii="Times New Roman" w:hAnsi="Times New Roman"/>
          <w:color w:val="231F20"/>
          <w:spacing w:val="-6"/>
          <w:w w:val="105"/>
          <w:sz w:val="18"/>
          <w:szCs w:val="18"/>
          <w:lang w:val="hr-HR"/>
        </w:rPr>
        <w:t>–</w:t>
      </w:r>
      <w:r w:rsidRPr="00064E55">
        <w:rPr>
          <w:rFonts w:ascii="Times New Roman" w:hAnsi="Times New Roman"/>
          <w:color w:val="231F20"/>
          <w:w w:val="105"/>
          <w:sz w:val="18"/>
          <w:szCs w:val="18"/>
          <w:lang w:val="hr-HR"/>
        </w:rPr>
        <w:t>1</w:t>
      </w:r>
      <w:r w:rsidRPr="00064E55">
        <w:rPr>
          <w:rFonts w:ascii="Times New Roman" w:hAnsi="Times New Roman"/>
          <w:color w:val="231F20"/>
          <w:spacing w:val="-5"/>
          <w:w w:val="105"/>
          <w:sz w:val="18"/>
          <w:szCs w:val="18"/>
          <w:lang w:val="hr-HR"/>
        </w:rPr>
        <w:t>2</w:t>
      </w:r>
      <w:r w:rsidRPr="00064E55">
        <w:rPr>
          <w:rFonts w:ascii="Times New Roman" w:hAnsi="Times New Roman"/>
          <w:color w:val="231F20"/>
          <w:w w:val="105"/>
          <w:sz w:val="18"/>
          <w:szCs w:val="18"/>
          <w:lang w:val="hr-HR"/>
        </w:rPr>
        <w:t>0.</w:t>
      </w:r>
    </w:p>
    <w:p w:rsidR="00883177" w:rsidRPr="00064E55" w:rsidRDefault="00883177">
      <w:pPr>
        <w:numPr>
          <w:ilvl w:val="0"/>
          <w:numId w:val="1"/>
        </w:numPr>
        <w:tabs>
          <w:tab w:val="left" w:pos="425"/>
        </w:tabs>
        <w:spacing w:before="1" w:line="243" w:lineRule="auto"/>
        <w:ind w:left="425" w:right="117" w:hanging="326"/>
        <w:jc w:val="both"/>
        <w:rPr>
          <w:rFonts w:ascii="Times New Roman" w:hAnsi="Times New Roman"/>
          <w:sz w:val="18"/>
          <w:szCs w:val="18"/>
          <w:lang w:val="hr-HR"/>
        </w:rPr>
      </w:pPr>
      <w:r w:rsidRPr="00064E55">
        <w:rPr>
          <w:rFonts w:ascii="Times New Roman" w:hAnsi="Times New Roman"/>
          <w:color w:val="231F20"/>
          <w:w w:val="105"/>
          <w:sz w:val="18"/>
          <w:szCs w:val="18"/>
          <w:lang w:val="hr-HR"/>
        </w:rPr>
        <w:t>StanleyCA,BakerL.Razlozi neonatalne hipoglikemije.NEnglJMed1999;340:1200–1201.</w:t>
      </w:r>
    </w:p>
    <w:p w:rsidR="00883177" w:rsidRPr="00064E55" w:rsidRDefault="00883177" w:rsidP="00701D7D">
      <w:pPr>
        <w:numPr>
          <w:ilvl w:val="0"/>
          <w:numId w:val="1"/>
        </w:numPr>
        <w:tabs>
          <w:tab w:val="left" w:pos="425"/>
        </w:tabs>
        <w:spacing w:line="206" w:lineRule="exact"/>
        <w:ind w:left="425" w:hanging="326"/>
        <w:rPr>
          <w:rFonts w:ascii="Times New Roman" w:hAnsi="Times New Roman"/>
          <w:sz w:val="18"/>
          <w:szCs w:val="18"/>
          <w:lang w:val="hr-HR"/>
        </w:rPr>
      </w:pPr>
      <w:r w:rsidRPr="00064E55">
        <w:rPr>
          <w:rFonts w:ascii="Times New Roman" w:hAnsi="Times New Roman"/>
          <w:color w:val="231F20"/>
          <w:w w:val="105"/>
          <w:sz w:val="18"/>
          <w:szCs w:val="18"/>
          <w:lang w:val="hr-HR"/>
        </w:rPr>
        <w:t>SchwartzRP.Neonatalna hipoglikemija:Koliko nisko je prenisko?JPediatr1997;131:171–173.</w:t>
      </w:r>
    </w:p>
    <w:p w:rsidR="00883177" w:rsidRPr="00064E55" w:rsidRDefault="00883177">
      <w:pPr>
        <w:numPr>
          <w:ilvl w:val="0"/>
          <w:numId w:val="1"/>
        </w:numPr>
        <w:tabs>
          <w:tab w:val="left" w:pos="425"/>
        </w:tabs>
        <w:spacing w:before="1" w:line="243" w:lineRule="auto"/>
        <w:ind w:left="425" w:right="116" w:hanging="326"/>
        <w:jc w:val="both"/>
        <w:rPr>
          <w:rFonts w:ascii="Times New Roman" w:hAnsi="Times New Roman"/>
          <w:sz w:val="18"/>
          <w:szCs w:val="18"/>
          <w:lang w:val="hr-HR"/>
        </w:rPr>
      </w:pPr>
      <w:r w:rsidRPr="00064E55">
        <w:rPr>
          <w:rFonts w:ascii="Times New Roman" w:hAnsi="Times New Roman"/>
          <w:color w:val="231F20"/>
          <w:w w:val="105"/>
          <w:sz w:val="18"/>
          <w:szCs w:val="18"/>
          <w:lang w:val="hr-HR"/>
        </w:rPr>
        <w:t>AlkalayA,Klein A,Nagel R,etal.Neonatalna nepostojana hipoglikemija.NeonatalIntensiveCare2001;14:25–34.</w:t>
      </w:r>
    </w:p>
    <w:p w:rsidR="00883177" w:rsidRPr="00064E55" w:rsidRDefault="00883177">
      <w:pPr>
        <w:numPr>
          <w:ilvl w:val="0"/>
          <w:numId w:val="1"/>
        </w:numPr>
        <w:tabs>
          <w:tab w:val="left" w:pos="425"/>
        </w:tabs>
        <w:spacing w:line="206" w:lineRule="exact"/>
        <w:ind w:left="425" w:hanging="326"/>
        <w:rPr>
          <w:rFonts w:ascii="Times New Roman" w:hAnsi="Times New Roman"/>
          <w:sz w:val="18"/>
          <w:szCs w:val="18"/>
          <w:lang w:val="hr-HR"/>
        </w:rPr>
      </w:pPr>
      <w:r w:rsidRPr="00064E55">
        <w:rPr>
          <w:rFonts w:ascii="Times New Roman" w:hAnsi="Times New Roman"/>
          <w:color w:val="231F20"/>
          <w:w w:val="105"/>
          <w:sz w:val="18"/>
          <w:szCs w:val="18"/>
          <w:lang w:val="hr-HR"/>
        </w:rPr>
        <w:t>McGowanJE. Commentary: Neonatalna hipoglikemija—</w:t>
      </w:r>
    </w:p>
    <w:p w:rsidR="00883177" w:rsidRPr="00064E55" w:rsidRDefault="00883177">
      <w:pPr>
        <w:spacing w:before="2" w:line="241" w:lineRule="auto"/>
        <w:ind w:left="425" w:right="116"/>
        <w:jc w:val="both"/>
        <w:rPr>
          <w:rFonts w:ascii="Times New Roman" w:hAnsi="Times New Roman"/>
          <w:sz w:val="18"/>
          <w:szCs w:val="18"/>
          <w:lang w:val="hr-HR"/>
        </w:rPr>
      </w:pPr>
      <w:r w:rsidRPr="00064E55">
        <w:rPr>
          <w:rFonts w:ascii="Times New Roman" w:hAnsi="Times New Roman"/>
          <w:color w:val="231F20"/>
          <w:w w:val="105"/>
          <w:sz w:val="18"/>
          <w:szCs w:val="18"/>
          <w:lang w:val="hr-HR"/>
        </w:rPr>
        <w:t>Pedeset godina kasnije,pitanja ostaju ista.Neore-</w:t>
      </w:r>
      <w:r w:rsidRPr="00064E55">
        <w:rPr>
          <w:rFonts w:ascii="Times New Roman" w:hAnsi="Times New Roman"/>
          <w:color w:val="231F20"/>
          <w:sz w:val="18"/>
          <w:szCs w:val="18"/>
          <w:lang w:val="hr-HR"/>
        </w:rPr>
        <w:t>views2004;5:e363–e364.</w:t>
      </w:r>
    </w:p>
    <w:p w:rsidR="00883177" w:rsidRPr="00064E55" w:rsidRDefault="00883177">
      <w:pPr>
        <w:spacing w:line="241" w:lineRule="auto"/>
        <w:jc w:val="both"/>
        <w:rPr>
          <w:rFonts w:ascii="Times New Roman" w:hAnsi="Times New Roman"/>
          <w:sz w:val="18"/>
          <w:szCs w:val="18"/>
          <w:lang w:val="hr-HR"/>
        </w:rPr>
        <w:sectPr w:rsidR="00883177" w:rsidRPr="00064E55">
          <w:type w:val="continuous"/>
          <w:pgSz w:w="12240" w:h="15840"/>
          <w:pgMar w:top="600" w:right="1080" w:bottom="280" w:left="1140" w:header="720" w:footer="720" w:gutter="0"/>
          <w:cols w:num="2" w:space="720" w:equalWidth="0">
            <w:col w:w="4885" w:space="135"/>
            <w:col w:w="5000"/>
          </w:cols>
        </w:sectPr>
      </w:pPr>
    </w:p>
    <w:p w:rsidR="00883177" w:rsidRPr="00064E55" w:rsidRDefault="00883177">
      <w:pPr>
        <w:spacing w:before="7" w:line="200" w:lineRule="exact"/>
        <w:rPr>
          <w:rFonts w:ascii="Times New Roman" w:hAnsi="Times New Roman"/>
          <w:sz w:val="20"/>
          <w:szCs w:val="20"/>
          <w:lang w:val="hr-HR"/>
        </w:rPr>
      </w:pPr>
    </w:p>
    <w:p w:rsidR="00883177" w:rsidRPr="00064E55" w:rsidRDefault="00883177">
      <w:pPr>
        <w:spacing w:line="200" w:lineRule="exact"/>
        <w:rPr>
          <w:rFonts w:ascii="Times New Roman" w:hAnsi="Times New Roman"/>
          <w:sz w:val="20"/>
          <w:szCs w:val="20"/>
          <w:lang w:val="hr-HR"/>
        </w:rPr>
        <w:sectPr w:rsidR="00883177" w:rsidRPr="00064E55">
          <w:pgSz w:w="12240" w:h="15840"/>
          <w:pgMar w:top="880" w:right="1120" w:bottom="280" w:left="1080" w:header="685" w:footer="0" w:gutter="0"/>
          <w:cols w:space="720"/>
        </w:sectPr>
      </w:pPr>
    </w:p>
    <w:p w:rsidR="00883177" w:rsidRPr="00064E55" w:rsidRDefault="00883177">
      <w:pPr>
        <w:numPr>
          <w:ilvl w:val="0"/>
          <w:numId w:val="1"/>
        </w:numPr>
        <w:tabs>
          <w:tab w:val="left" w:pos="440"/>
        </w:tabs>
        <w:spacing w:before="76" w:line="242" w:lineRule="auto"/>
        <w:ind w:left="440" w:hanging="326"/>
        <w:jc w:val="both"/>
        <w:rPr>
          <w:rFonts w:ascii="Times New Roman" w:hAnsi="Times New Roman"/>
          <w:sz w:val="18"/>
          <w:szCs w:val="18"/>
          <w:lang w:val="hr-HR"/>
        </w:rPr>
      </w:pPr>
      <w:r w:rsidRPr="00064E55">
        <w:rPr>
          <w:rFonts w:ascii="Times New Roman" w:hAnsi="Times New Roman"/>
          <w:color w:val="231F20"/>
          <w:w w:val="105"/>
          <w:sz w:val="18"/>
          <w:szCs w:val="18"/>
          <w:lang w:val="hr-HR"/>
        </w:rPr>
        <w:lastRenderedPageBreak/>
        <w:t>AlkalayAL,SarnatHB,Flores-SarnatL,etal.Meta-analiza stanovništva niskih pragova glukoze u plazmi kod novorođenčadi rođene u terminu.AmJPerinatol2006;23:115–119.</w:t>
      </w:r>
    </w:p>
    <w:p w:rsidR="00883177" w:rsidRPr="00064E55" w:rsidRDefault="00883177" w:rsidP="002A3AE5">
      <w:pPr>
        <w:numPr>
          <w:ilvl w:val="0"/>
          <w:numId w:val="1"/>
        </w:numPr>
        <w:tabs>
          <w:tab w:val="left" w:pos="440"/>
        </w:tabs>
        <w:spacing w:line="206" w:lineRule="exact"/>
        <w:ind w:left="440" w:hanging="326"/>
        <w:rPr>
          <w:rFonts w:ascii="Times New Roman" w:hAnsi="Times New Roman"/>
          <w:sz w:val="18"/>
          <w:szCs w:val="18"/>
          <w:lang w:val="hr-HR"/>
        </w:rPr>
      </w:pPr>
      <w:r w:rsidRPr="00064E55">
        <w:rPr>
          <w:rFonts w:ascii="Times New Roman" w:hAnsi="Times New Roman"/>
          <w:color w:val="231F20"/>
          <w:w w:val="105"/>
          <w:sz w:val="18"/>
          <w:szCs w:val="18"/>
          <w:lang w:val="hr-HR"/>
        </w:rPr>
        <w:t>Poglavlje o dojenju.Dojenje i korištenje majčinog mlijeka.Pediatrics2012;129:e827–e841.</w:t>
      </w:r>
    </w:p>
    <w:p w:rsidR="00883177" w:rsidRPr="00064E55" w:rsidRDefault="00883177">
      <w:pPr>
        <w:numPr>
          <w:ilvl w:val="0"/>
          <w:numId w:val="1"/>
        </w:numPr>
        <w:tabs>
          <w:tab w:val="left" w:pos="440"/>
        </w:tabs>
        <w:spacing w:before="1" w:line="242" w:lineRule="auto"/>
        <w:ind w:left="440" w:hanging="326"/>
        <w:jc w:val="both"/>
        <w:rPr>
          <w:rFonts w:ascii="Times New Roman" w:hAnsi="Times New Roman"/>
          <w:sz w:val="18"/>
          <w:szCs w:val="18"/>
          <w:lang w:val="hr-HR"/>
        </w:rPr>
      </w:pPr>
      <w:r w:rsidRPr="00064E55">
        <w:rPr>
          <w:rFonts w:ascii="Times New Roman" w:hAnsi="Times New Roman"/>
          <w:color w:val="231F20"/>
          <w:w w:val="105"/>
          <w:sz w:val="18"/>
          <w:szCs w:val="18"/>
          <w:lang w:val="hr-HR"/>
        </w:rPr>
        <w:t>HaningerNC,FarleyCL.Pregled za hipoglikemiju kod zdrave novorođenčadi: utjecaj na dojenje.JMid-wiferyWomensHealth2001;46:292–301.</w:t>
      </w:r>
    </w:p>
    <w:p w:rsidR="00883177" w:rsidRPr="00064E55" w:rsidRDefault="00883177">
      <w:pPr>
        <w:numPr>
          <w:ilvl w:val="0"/>
          <w:numId w:val="1"/>
        </w:numPr>
        <w:tabs>
          <w:tab w:val="left" w:pos="440"/>
        </w:tabs>
        <w:spacing w:line="242" w:lineRule="auto"/>
        <w:ind w:left="440" w:hanging="326"/>
        <w:jc w:val="both"/>
        <w:rPr>
          <w:rFonts w:ascii="Times New Roman" w:hAnsi="Times New Roman"/>
          <w:sz w:val="18"/>
          <w:szCs w:val="18"/>
          <w:lang w:val="hr-HR"/>
        </w:rPr>
      </w:pPr>
      <w:r w:rsidRPr="00064E55">
        <w:rPr>
          <w:rFonts w:ascii="Times New Roman" w:hAnsi="Times New Roman"/>
          <w:color w:val="231F20"/>
          <w:w w:val="105"/>
          <w:sz w:val="18"/>
          <w:szCs w:val="18"/>
          <w:lang w:val="hr-HR"/>
        </w:rPr>
        <w:t>Nacionalna zaklada rođenja, Ujedinjeno Kraljevstvo.Hipoglikemija kod novoročenčadi:Smjernice za odgovarajući pregled glukoze u krvi kod dojene djece i djece hranjene na bočicu u UK.Midwives1997;110:248–249.</w:t>
      </w:r>
    </w:p>
    <w:p w:rsidR="00883177" w:rsidRPr="00064E55" w:rsidRDefault="00883177">
      <w:pPr>
        <w:numPr>
          <w:ilvl w:val="0"/>
          <w:numId w:val="1"/>
        </w:numPr>
        <w:tabs>
          <w:tab w:val="left" w:pos="440"/>
        </w:tabs>
        <w:spacing w:line="242" w:lineRule="auto"/>
        <w:ind w:left="440" w:hanging="326"/>
        <w:jc w:val="both"/>
        <w:rPr>
          <w:rFonts w:ascii="Times New Roman" w:hAnsi="Times New Roman"/>
          <w:sz w:val="18"/>
          <w:szCs w:val="18"/>
          <w:lang w:val="hr-HR"/>
        </w:rPr>
      </w:pPr>
      <w:r w:rsidRPr="00064E55">
        <w:rPr>
          <w:rFonts w:ascii="Times New Roman" w:hAnsi="Times New Roman"/>
          <w:color w:val="231F20"/>
          <w:w w:val="105"/>
          <w:sz w:val="18"/>
          <w:szCs w:val="18"/>
          <w:lang w:val="hr-HR"/>
        </w:rPr>
        <w:t>HoHT,YeungWK,YoungBW.Evaluacija “točke njege” uređaja pri mjerenju niske razine glukoze u krve u neonatalnoj praksi.ArchDisChildFetalNeonatalEd2004;89:F356–F359.</w:t>
      </w:r>
    </w:p>
    <w:p w:rsidR="00883177" w:rsidRPr="00064E55" w:rsidRDefault="00883177" w:rsidP="00D447CF">
      <w:pPr>
        <w:numPr>
          <w:ilvl w:val="0"/>
          <w:numId w:val="1"/>
        </w:numPr>
        <w:tabs>
          <w:tab w:val="left" w:pos="440"/>
        </w:tabs>
        <w:spacing w:line="206" w:lineRule="exact"/>
        <w:ind w:left="440" w:hanging="326"/>
        <w:rPr>
          <w:rFonts w:ascii="Times New Roman" w:hAnsi="Times New Roman"/>
          <w:sz w:val="18"/>
          <w:szCs w:val="18"/>
          <w:lang w:val="hr-HR"/>
        </w:rPr>
      </w:pPr>
      <w:r w:rsidRPr="00064E55">
        <w:rPr>
          <w:rFonts w:ascii="Times New Roman" w:hAnsi="Times New Roman"/>
          <w:color w:val="231F20"/>
          <w:w w:val="105"/>
          <w:sz w:val="18"/>
          <w:szCs w:val="18"/>
          <w:lang w:val="hr-HR"/>
        </w:rPr>
        <w:t>AltimierL,RobertsW.OneTouchIIbolnički sustav za novoročenčad: korelacija s vrijedosti glukoze u serumu.Neonatal</w:t>
      </w:r>
      <w:r w:rsidRPr="00064E55">
        <w:rPr>
          <w:rFonts w:ascii="Times New Roman" w:hAnsi="Times New Roman"/>
          <w:color w:val="231F20"/>
          <w:sz w:val="18"/>
          <w:szCs w:val="18"/>
          <w:lang w:val="hr-HR"/>
        </w:rPr>
        <w:t>Netw1996;15(2):15–18.</w:t>
      </w:r>
    </w:p>
    <w:p w:rsidR="00883177" w:rsidRPr="00064E55" w:rsidRDefault="00883177">
      <w:pPr>
        <w:numPr>
          <w:ilvl w:val="0"/>
          <w:numId w:val="1"/>
        </w:numPr>
        <w:tabs>
          <w:tab w:val="left" w:pos="440"/>
        </w:tabs>
        <w:spacing w:before="1" w:line="242" w:lineRule="auto"/>
        <w:ind w:left="440" w:hanging="326"/>
        <w:jc w:val="both"/>
        <w:rPr>
          <w:rFonts w:ascii="Times New Roman" w:hAnsi="Times New Roman"/>
          <w:sz w:val="18"/>
          <w:szCs w:val="18"/>
          <w:lang w:val="hr-HR"/>
        </w:rPr>
      </w:pPr>
      <w:r w:rsidRPr="00064E55">
        <w:rPr>
          <w:rFonts w:ascii="Times New Roman" w:hAnsi="Times New Roman"/>
          <w:color w:val="231F20"/>
          <w:w w:val="105"/>
          <w:sz w:val="18"/>
          <w:szCs w:val="18"/>
          <w:lang w:val="hr-HR"/>
        </w:rPr>
        <w:t>HussainK,ShariefN.Netočnost mjerenja glukoze venske i kapilarne krvi pomoću reagens trake u novorođenom razdoblju te učinak hematokrita.EarlyHumDev2000;57:111–121.</w:t>
      </w:r>
    </w:p>
    <w:p w:rsidR="00883177" w:rsidRPr="00064E55" w:rsidRDefault="00883177">
      <w:pPr>
        <w:numPr>
          <w:ilvl w:val="0"/>
          <w:numId w:val="1"/>
        </w:numPr>
        <w:tabs>
          <w:tab w:val="left" w:pos="440"/>
        </w:tabs>
        <w:spacing w:line="242" w:lineRule="auto"/>
        <w:ind w:left="440" w:hanging="326"/>
        <w:jc w:val="both"/>
        <w:rPr>
          <w:rFonts w:ascii="Times New Roman" w:hAnsi="Times New Roman"/>
          <w:sz w:val="18"/>
          <w:szCs w:val="18"/>
          <w:lang w:val="hr-HR"/>
        </w:rPr>
      </w:pPr>
      <w:r w:rsidRPr="00064E55">
        <w:rPr>
          <w:rFonts w:ascii="Times New Roman" w:hAnsi="Times New Roman"/>
          <w:color w:val="231F20"/>
          <w:w w:val="105"/>
          <w:sz w:val="18"/>
          <w:szCs w:val="18"/>
          <w:lang w:val="hr-HR"/>
        </w:rPr>
        <w:t>EllisM,ManandharDS,ManandharN,etal.Usporedba dviju metoda kod dječjeg krevetića za otkrivanje hipoglikemije kod novorođenčadi u Nepalu.ArchDisChildFetalNeonatalEd1996;75:F122–F125.</w:t>
      </w:r>
    </w:p>
    <w:p w:rsidR="00883177" w:rsidRPr="00064E55" w:rsidRDefault="00883177">
      <w:pPr>
        <w:numPr>
          <w:ilvl w:val="0"/>
          <w:numId w:val="1"/>
        </w:numPr>
        <w:tabs>
          <w:tab w:val="left" w:pos="440"/>
        </w:tabs>
        <w:spacing w:line="242" w:lineRule="auto"/>
        <w:ind w:left="440" w:hanging="326"/>
        <w:jc w:val="both"/>
        <w:rPr>
          <w:rFonts w:ascii="Times New Roman" w:hAnsi="Times New Roman"/>
          <w:sz w:val="18"/>
          <w:szCs w:val="18"/>
          <w:lang w:val="hr-HR"/>
        </w:rPr>
      </w:pPr>
      <w:r w:rsidRPr="00064E55">
        <w:rPr>
          <w:rFonts w:ascii="Times New Roman" w:hAnsi="Times New Roman"/>
          <w:color w:val="231F20"/>
          <w:w w:val="105"/>
          <w:sz w:val="18"/>
          <w:szCs w:val="18"/>
          <w:lang w:val="hr-HR"/>
        </w:rPr>
        <w:t>DahlbergM,WhitelawA.HemomCue procjena za određivanje glukoze u krvi kao instant dijagnoza hipoglikemije kod novorođenčadi.ScandJClinLabInvest1997;57:719–724.</w:t>
      </w:r>
    </w:p>
    <w:p w:rsidR="00883177" w:rsidRPr="00064E55" w:rsidRDefault="00883177" w:rsidP="00D14B1D">
      <w:pPr>
        <w:numPr>
          <w:ilvl w:val="0"/>
          <w:numId w:val="1"/>
        </w:numPr>
        <w:tabs>
          <w:tab w:val="left" w:pos="440"/>
        </w:tabs>
        <w:spacing w:line="206" w:lineRule="exact"/>
        <w:ind w:left="440" w:hanging="326"/>
        <w:jc w:val="both"/>
        <w:rPr>
          <w:rFonts w:ascii="Times New Roman" w:hAnsi="Times New Roman"/>
          <w:sz w:val="18"/>
          <w:szCs w:val="18"/>
          <w:lang w:val="hr-HR"/>
        </w:rPr>
      </w:pPr>
      <w:r w:rsidRPr="00064E55">
        <w:rPr>
          <w:rFonts w:ascii="Times New Roman" w:hAnsi="Times New Roman"/>
          <w:color w:val="231F20"/>
          <w:w w:val="105"/>
          <w:sz w:val="18"/>
          <w:szCs w:val="18"/>
          <w:lang w:val="hr-HR"/>
        </w:rPr>
        <w:t>ShariefN,HusseinK.Usporedba dvije metode mjerenja cijele glukoze u krvi u neonatalnom razdoblju.ActaPaediatr1997;86:1246–1252.</w:t>
      </w:r>
    </w:p>
    <w:p w:rsidR="00883177" w:rsidRPr="00064E55" w:rsidRDefault="00883177">
      <w:pPr>
        <w:numPr>
          <w:ilvl w:val="0"/>
          <w:numId w:val="1"/>
        </w:numPr>
        <w:tabs>
          <w:tab w:val="left" w:pos="440"/>
        </w:tabs>
        <w:spacing w:before="1" w:line="242" w:lineRule="auto"/>
        <w:ind w:left="440" w:hanging="326"/>
        <w:jc w:val="both"/>
        <w:rPr>
          <w:rFonts w:ascii="Times New Roman" w:hAnsi="Times New Roman"/>
          <w:sz w:val="18"/>
          <w:szCs w:val="18"/>
          <w:lang w:val="hr-HR"/>
        </w:rPr>
      </w:pPr>
      <w:r w:rsidRPr="00064E55">
        <w:rPr>
          <w:rFonts w:ascii="Times New Roman" w:hAnsi="Times New Roman"/>
          <w:color w:val="231F20"/>
          <w:w w:val="105"/>
          <w:sz w:val="18"/>
          <w:szCs w:val="18"/>
          <w:lang w:val="hr-HR"/>
        </w:rPr>
        <w:t>SchlebuschH,NiesenM,SorgerM,etal.Određivanje glukoze u krvi kod novorođenčadi: usporedba četiri instrumenta.PediatrPatholLabMed1998;18:41–48.</w:t>
      </w:r>
    </w:p>
    <w:p w:rsidR="00883177" w:rsidRPr="00064E55" w:rsidRDefault="00883177" w:rsidP="00D14B1D">
      <w:pPr>
        <w:numPr>
          <w:ilvl w:val="0"/>
          <w:numId w:val="1"/>
        </w:numPr>
        <w:tabs>
          <w:tab w:val="left" w:pos="440"/>
        </w:tabs>
        <w:spacing w:line="206" w:lineRule="exact"/>
        <w:ind w:left="440" w:hanging="326"/>
        <w:jc w:val="both"/>
        <w:rPr>
          <w:rFonts w:ascii="Times New Roman" w:hAnsi="Times New Roman"/>
          <w:sz w:val="18"/>
          <w:szCs w:val="18"/>
          <w:lang w:val="hr-HR"/>
        </w:rPr>
      </w:pPr>
      <w:r w:rsidRPr="00064E55">
        <w:rPr>
          <w:rFonts w:ascii="Times New Roman" w:hAnsi="Times New Roman"/>
          <w:color w:val="231F20"/>
          <w:w w:val="105"/>
          <w:sz w:val="18"/>
          <w:szCs w:val="18"/>
          <w:lang w:val="hr-HR"/>
        </w:rPr>
        <w:t>HarrisD,WestonP,WilliamsC,etal.Praćenje elektroencefalografije pri dječjem krevetiću nije klinički korisno u otkrivanju blage neonatalne hipoglikemije.JPediatr2011;159:755–760.</w:t>
      </w:r>
    </w:p>
    <w:p w:rsidR="00883177" w:rsidRPr="00064E55" w:rsidRDefault="00883177" w:rsidP="00724F13">
      <w:pPr>
        <w:numPr>
          <w:ilvl w:val="0"/>
          <w:numId w:val="1"/>
        </w:numPr>
        <w:tabs>
          <w:tab w:val="left" w:pos="440"/>
        </w:tabs>
        <w:spacing w:line="206" w:lineRule="exact"/>
        <w:ind w:left="440" w:hanging="326"/>
        <w:rPr>
          <w:rFonts w:ascii="Times New Roman" w:hAnsi="Times New Roman"/>
          <w:sz w:val="18"/>
          <w:szCs w:val="18"/>
          <w:lang w:val="hr-HR"/>
        </w:rPr>
      </w:pPr>
      <w:r w:rsidRPr="00064E55">
        <w:rPr>
          <w:rFonts w:ascii="Times New Roman" w:hAnsi="Times New Roman"/>
          <w:color w:val="231F20"/>
          <w:w w:val="105"/>
          <w:sz w:val="18"/>
          <w:szCs w:val="18"/>
          <w:lang w:val="hr-HR"/>
        </w:rPr>
        <w:t>HarrisD,BattinM,WestonP,etal.Kontinuirani nadzor glukoze kod novorođenčadi s rizikom od hipoglikemije.JPediatr2010;157:198–202.</w:t>
      </w:r>
    </w:p>
    <w:p w:rsidR="00883177" w:rsidRPr="00064E55" w:rsidRDefault="00883177">
      <w:pPr>
        <w:numPr>
          <w:ilvl w:val="0"/>
          <w:numId w:val="1"/>
        </w:numPr>
        <w:tabs>
          <w:tab w:val="left" w:pos="440"/>
        </w:tabs>
        <w:spacing w:before="1" w:line="241" w:lineRule="auto"/>
        <w:ind w:left="440" w:hanging="326"/>
        <w:jc w:val="both"/>
        <w:rPr>
          <w:rFonts w:ascii="Times New Roman" w:hAnsi="Times New Roman"/>
          <w:sz w:val="18"/>
          <w:szCs w:val="18"/>
          <w:lang w:val="hr-HR"/>
        </w:rPr>
      </w:pPr>
      <w:r w:rsidRPr="00064E55">
        <w:rPr>
          <w:rFonts w:ascii="Times New Roman" w:hAnsi="Times New Roman"/>
          <w:color w:val="231F20"/>
          <w:w w:val="105"/>
          <w:sz w:val="18"/>
          <w:szCs w:val="18"/>
          <w:lang w:val="hr-HR"/>
        </w:rPr>
        <w:t>deLonlayP,GiurgeaI,TouatiG,etal.Neonatalna hipoglikemija:Aetiologies.SeminNeonatol2004;9:49–58.</w:t>
      </w:r>
    </w:p>
    <w:p w:rsidR="00883177" w:rsidRPr="00064E55" w:rsidRDefault="00883177">
      <w:pPr>
        <w:numPr>
          <w:ilvl w:val="0"/>
          <w:numId w:val="1"/>
        </w:numPr>
        <w:tabs>
          <w:tab w:val="left" w:pos="440"/>
        </w:tabs>
        <w:spacing w:before="1" w:line="242" w:lineRule="auto"/>
        <w:ind w:left="440" w:hanging="326"/>
        <w:jc w:val="both"/>
        <w:rPr>
          <w:rFonts w:ascii="Times New Roman" w:hAnsi="Times New Roman"/>
          <w:sz w:val="18"/>
          <w:szCs w:val="18"/>
          <w:lang w:val="hr-HR"/>
        </w:rPr>
      </w:pPr>
      <w:r w:rsidRPr="00064E55">
        <w:rPr>
          <w:rFonts w:ascii="Times New Roman" w:hAnsi="Times New Roman"/>
          <w:color w:val="231F20"/>
          <w:w w:val="105"/>
          <w:sz w:val="18"/>
          <w:szCs w:val="18"/>
          <w:lang w:val="hr-HR"/>
        </w:rPr>
        <w:t>CowettRM,LougheadJL.Neonatalni metabolizam glukoze:Različite dijagnoze, evaluacije i liječenja hipoglikemije.NeonatalNetw2002;21:9–19.</w:t>
      </w:r>
    </w:p>
    <w:p w:rsidR="00883177" w:rsidRPr="00064E55" w:rsidRDefault="00883177">
      <w:pPr>
        <w:numPr>
          <w:ilvl w:val="0"/>
          <w:numId w:val="1"/>
        </w:numPr>
        <w:tabs>
          <w:tab w:val="left" w:pos="440"/>
        </w:tabs>
        <w:spacing w:line="241" w:lineRule="auto"/>
        <w:ind w:left="440" w:hanging="326"/>
        <w:jc w:val="both"/>
        <w:rPr>
          <w:rFonts w:ascii="Times New Roman" w:hAnsi="Times New Roman"/>
          <w:sz w:val="18"/>
          <w:szCs w:val="18"/>
          <w:lang w:val="hr-HR"/>
        </w:rPr>
      </w:pPr>
      <w:r w:rsidRPr="00064E55">
        <w:rPr>
          <w:rFonts w:ascii="Times New Roman" w:hAnsi="Times New Roman"/>
          <w:color w:val="231F20"/>
          <w:w w:val="105"/>
          <w:sz w:val="18"/>
          <w:szCs w:val="18"/>
          <w:lang w:val="hr-HR"/>
        </w:rPr>
        <w:t>SunehagAL,HaymondMW.Ekstremi glukoze kod novorođenčadi.ClinPerinatol2002;29:245–260.</w:t>
      </w:r>
    </w:p>
    <w:p w:rsidR="00883177" w:rsidRPr="00064E55" w:rsidRDefault="00883177">
      <w:pPr>
        <w:numPr>
          <w:ilvl w:val="0"/>
          <w:numId w:val="1"/>
        </w:numPr>
        <w:tabs>
          <w:tab w:val="left" w:pos="440"/>
        </w:tabs>
        <w:spacing w:before="1" w:line="241" w:lineRule="auto"/>
        <w:ind w:left="440" w:right="1" w:hanging="326"/>
        <w:jc w:val="both"/>
        <w:rPr>
          <w:rFonts w:ascii="Times New Roman" w:hAnsi="Times New Roman"/>
          <w:sz w:val="18"/>
          <w:szCs w:val="18"/>
          <w:lang w:val="hr-HR"/>
        </w:rPr>
      </w:pPr>
      <w:r w:rsidRPr="00064E55">
        <w:rPr>
          <w:rFonts w:ascii="Times New Roman" w:hAnsi="Times New Roman"/>
          <w:color w:val="231F20"/>
          <w:w w:val="105"/>
          <w:sz w:val="18"/>
          <w:szCs w:val="18"/>
          <w:lang w:val="hr-HR"/>
        </w:rPr>
        <w:t>KalhanS,ParmimiP.Glukoneogeneza kod fetusa i novorođenčadi.SeminPerinatol2000;24:94–106.</w:t>
      </w:r>
    </w:p>
    <w:p w:rsidR="00883177" w:rsidRPr="00064E55" w:rsidRDefault="00883177">
      <w:pPr>
        <w:numPr>
          <w:ilvl w:val="0"/>
          <w:numId w:val="1"/>
        </w:numPr>
        <w:tabs>
          <w:tab w:val="left" w:pos="440"/>
        </w:tabs>
        <w:spacing w:before="1" w:line="242" w:lineRule="auto"/>
        <w:ind w:left="440" w:hanging="326"/>
        <w:jc w:val="both"/>
        <w:rPr>
          <w:rFonts w:ascii="Times New Roman" w:hAnsi="Times New Roman"/>
          <w:sz w:val="18"/>
          <w:szCs w:val="18"/>
          <w:lang w:val="hr-HR"/>
        </w:rPr>
      </w:pPr>
      <w:r w:rsidRPr="00064E55">
        <w:rPr>
          <w:rFonts w:ascii="Times New Roman" w:hAnsi="Times New Roman"/>
          <w:color w:val="231F20"/>
          <w:w w:val="105"/>
          <w:sz w:val="18"/>
          <w:szCs w:val="18"/>
          <w:lang w:val="hr-HR"/>
        </w:rPr>
        <w:t>HoopsD,RobertsP,VanWinkleE,etal.Da li bi se rutinsko ispitivanje određivanja periferne glukoze u krvi trebalo napraviti za svu novorođenčad pri rođenju?MCN2010;35:264–270.</w:t>
      </w:r>
    </w:p>
    <w:p w:rsidR="00883177" w:rsidRPr="00064E55" w:rsidRDefault="00883177">
      <w:pPr>
        <w:numPr>
          <w:ilvl w:val="0"/>
          <w:numId w:val="1"/>
        </w:numPr>
        <w:tabs>
          <w:tab w:val="left" w:pos="440"/>
        </w:tabs>
        <w:spacing w:before="77" w:line="241" w:lineRule="auto"/>
        <w:ind w:left="440" w:right="121" w:hanging="326"/>
        <w:jc w:val="both"/>
        <w:rPr>
          <w:rFonts w:ascii="Times New Roman" w:hAnsi="Times New Roman"/>
          <w:sz w:val="18"/>
          <w:szCs w:val="18"/>
          <w:lang w:val="hr-HR"/>
        </w:rPr>
      </w:pPr>
      <w:r w:rsidRPr="00064E55">
        <w:rPr>
          <w:rFonts w:ascii="Times New Roman" w:hAnsi="Times New Roman"/>
          <w:color w:val="231F20"/>
          <w:w w:val="105"/>
          <w:sz w:val="18"/>
          <w:szCs w:val="18"/>
          <w:lang w:val="hr-HR"/>
        </w:rPr>
        <w:br w:type="column"/>
      </w:r>
      <w:r w:rsidRPr="00064E55">
        <w:rPr>
          <w:rFonts w:ascii="Times New Roman" w:hAnsi="Times New Roman"/>
          <w:color w:val="231F20"/>
          <w:w w:val="105"/>
          <w:sz w:val="18"/>
          <w:szCs w:val="18"/>
          <w:lang w:val="hr-HR"/>
        </w:rPr>
        <w:lastRenderedPageBreak/>
        <w:t>YagerJ.Hipoglikemijska ozljeda nezrelog mozga.ClinPerinatol2002;29:651–674.</w:t>
      </w:r>
    </w:p>
    <w:p w:rsidR="00883177" w:rsidRPr="00064E55" w:rsidRDefault="00883177">
      <w:pPr>
        <w:numPr>
          <w:ilvl w:val="0"/>
          <w:numId w:val="1"/>
        </w:numPr>
        <w:tabs>
          <w:tab w:val="left" w:pos="440"/>
        </w:tabs>
        <w:spacing w:before="1" w:line="241" w:lineRule="auto"/>
        <w:ind w:left="440" w:right="121" w:hanging="326"/>
        <w:jc w:val="both"/>
        <w:rPr>
          <w:rFonts w:ascii="Times New Roman" w:hAnsi="Times New Roman"/>
          <w:sz w:val="18"/>
          <w:szCs w:val="18"/>
          <w:lang w:val="hr-HR"/>
        </w:rPr>
      </w:pPr>
      <w:r w:rsidRPr="00064E55">
        <w:rPr>
          <w:rFonts w:ascii="Times New Roman" w:hAnsi="Times New Roman"/>
          <w:color w:val="231F20"/>
          <w:w w:val="105"/>
          <w:sz w:val="18"/>
          <w:szCs w:val="18"/>
          <w:lang w:val="hr-HR"/>
        </w:rPr>
        <w:t>JainA,AggarwalR, JeevaSankarM, etal.Hipoglikemija kod novorođenčadi.IndianJPediatr2010;77:1137–1142.</w:t>
      </w:r>
    </w:p>
    <w:p w:rsidR="00883177" w:rsidRPr="00064E55" w:rsidRDefault="00883177">
      <w:pPr>
        <w:numPr>
          <w:ilvl w:val="0"/>
          <w:numId w:val="1"/>
        </w:numPr>
        <w:tabs>
          <w:tab w:val="left" w:pos="440"/>
        </w:tabs>
        <w:spacing w:before="1" w:line="242" w:lineRule="auto"/>
        <w:ind w:left="440" w:right="121" w:hanging="326"/>
        <w:jc w:val="both"/>
        <w:rPr>
          <w:rFonts w:ascii="Times New Roman" w:hAnsi="Times New Roman"/>
          <w:sz w:val="18"/>
          <w:szCs w:val="18"/>
          <w:lang w:val="hr-HR"/>
        </w:rPr>
      </w:pPr>
      <w:r w:rsidRPr="00064E55">
        <w:rPr>
          <w:rFonts w:ascii="Times New Roman" w:hAnsi="Times New Roman"/>
          <w:color w:val="231F20"/>
          <w:w w:val="105"/>
          <w:sz w:val="18"/>
          <w:szCs w:val="18"/>
          <w:lang w:val="hr-HR"/>
        </w:rPr>
        <w:t>DodatakAOcjene radne skupine.Vodič za kliničke preventivne usluge:Izvješće američke radne skupine za preventivne usluge,2. izdanje.</w:t>
      </w:r>
    </w:p>
    <w:p w:rsidR="00883177" w:rsidRPr="00064E55" w:rsidRDefault="00E238F9" w:rsidP="00E50981">
      <w:pPr>
        <w:tabs>
          <w:tab w:val="left" w:pos="440"/>
        </w:tabs>
        <w:spacing w:before="1" w:line="242" w:lineRule="auto"/>
        <w:ind w:left="440" w:right="121"/>
        <w:rPr>
          <w:rFonts w:ascii="Times New Roman" w:hAnsi="Times New Roman"/>
          <w:sz w:val="18"/>
          <w:szCs w:val="18"/>
          <w:lang w:val="hr-HR"/>
        </w:rPr>
      </w:pPr>
      <w:hyperlink r:id="rId10">
        <w:r w:rsidR="00883177" w:rsidRPr="00064E55">
          <w:rPr>
            <w:rFonts w:ascii="Times New Roman" w:hAnsi="Times New Roman"/>
            <w:color w:val="231F20"/>
            <w:w w:val="105"/>
            <w:sz w:val="18"/>
            <w:szCs w:val="18"/>
            <w:lang w:val="hr-HR"/>
          </w:rPr>
          <w:t>www.ncbi.nlm.nih.gov/books/</w:t>
        </w:r>
      </w:hyperlink>
      <w:r w:rsidR="00883177" w:rsidRPr="00064E55">
        <w:rPr>
          <w:rFonts w:ascii="Times New Roman" w:hAnsi="Times New Roman"/>
          <w:color w:val="231F20"/>
          <w:w w:val="105"/>
          <w:sz w:val="18"/>
          <w:szCs w:val="18"/>
          <w:lang w:val="hr-HR"/>
        </w:rPr>
        <w:t>NBK15430 (pregledano 28. ožujka,2014).</w:t>
      </w:r>
    </w:p>
    <w:p w:rsidR="00883177" w:rsidRPr="00064E55" w:rsidRDefault="00883177">
      <w:pPr>
        <w:numPr>
          <w:ilvl w:val="0"/>
          <w:numId w:val="1"/>
        </w:numPr>
        <w:tabs>
          <w:tab w:val="left" w:pos="440"/>
        </w:tabs>
        <w:spacing w:line="242" w:lineRule="auto"/>
        <w:ind w:left="440" w:right="120" w:hanging="326"/>
        <w:jc w:val="both"/>
        <w:rPr>
          <w:rFonts w:ascii="Times New Roman" w:hAnsi="Times New Roman"/>
          <w:sz w:val="18"/>
          <w:szCs w:val="18"/>
          <w:lang w:val="hr-HR"/>
        </w:rPr>
      </w:pPr>
      <w:r w:rsidRPr="00064E55">
        <w:rPr>
          <w:rFonts w:ascii="Times New Roman" w:hAnsi="Times New Roman"/>
          <w:color w:val="231F20"/>
          <w:w w:val="105"/>
          <w:sz w:val="18"/>
          <w:szCs w:val="18"/>
          <w:lang w:val="hr-HR"/>
        </w:rPr>
        <w:t>Američka akademija pedijatrije,Američki fakultet opstetričara i ginekologa..Smjernice za perinatalnu njegu,6. izdanje.Američka akademija pedijatrije,ElkGroveVillage,IL,2008.</w:t>
      </w:r>
    </w:p>
    <w:p w:rsidR="00883177" w:rsidRPr="00064E55" w:rsidRDefault="00883177">
      <w:pPr>
        <w:numPr>
          <w:ilvl w:val="0"/>
          <w:numId w:val="1"/>
        </w:numPr>
        <w:tabs>
          <w:tab w:val="left" w:pos="440"/>
        </w:tabs>
        <w:spacing w:before="1" w:line="242" w:lineRule="auto"/>
        <w:ind w:left="440" w:right="121" w:hanging="326"/>
        <w:jc w:val="both"/>
        <w:rPr>
          <w:rFonts w:ascii="Times New Roman" w:hAnsi="Times New Roman"/>
          <w:sz w:val="18"/>
          <w:szCs w:val="18"/>
          <w:lang w:val="hr-HR"/>
        </w:rPr>
      </w:pPr>
      <w:r w:rsidRPr="00064E55">
        <w:rPr>
          <w:rFonts w:ascii="Times New Roman" w:hAnsi="Times New Roman"/>
          <w:color w:val="231F20"/>
          <w:sz w:val="18"/>
          <w:szCs w:val="18"/>
          <w:lang w:val="hr-HR"/>
        </w:rPr>
        <w:t xml:space="preserve">Svjetska zdravstvena organizacija,UNICEF. Zaštita, promicanje i podrška dojenju: Posebna uloga usluga materinstva. Zajednička WHO/UNICEF izjava. Svjetska zdravstvena organizacija, Ženeva, 1989. </w:t>
      </w:r>
    </w:p>
    <w:p w:rsidR="00883177" w:rsidRPr="00064E55" w:rsidRDefault="00883177" w:rsidP="0085027C">
      <w:pPr>
        <w:numPr>
          <w:ilvl w:val="0"/>
          <w:numId w:val="1"/>
        </w:numPr>
        <w:tabs>
          <w:tab w:val="left" w:pos="440"/>
        </w:tabs>
        <w:spacing w:line="206" w:lineRule="exact"/>
        <w:ind w:left="440" w:hanging="326"/>
        <w:rPr>
          <w:rFonts w:ascii="Times New Roman" w:hAnsi="Times New Roman"/>
          <w:sz w:val="18"/>
          <w:szCs w:val="18"/>
          <w:lang w:val="hr-HR"/>
        </w:rPr>
      </w:pPr>
      <w:r w:rsidRPr="00064E55">
        <w:rPr>
          <w:rFonts w:ascii="Times New Roman" w:hAnsi="Times New Roman"/>
          <w:color w:val="231F20"/>
          <w:w w:val="105"/>
          <w:sz w:val="18"/>
          <w:szCs w:val="18"/>
          <w:lang w:val="hr-HR"/>
        </w:rPr>
        <w:t>HawdonJM.Neonatalna hipoglikemija:Da li su kliničke smjernice temeljene na dokazima ostvarive. Neoreviews.2014;15:e91–e98.</w:t>
      </w:r>
    </w:p>
    <w:p w:rsidR="00883177" w:rsidRPr="00064E55" w:rsidRDefault="00883177">
      <w:pPr>
        <w:numPr>
          <w:ilvl w:val="0"/>
          <w:numId w:val="1"/>
        </w:numPr>
        <w:tabs>
          <w:tab w:val="left" w:pos="440"/>
        </w:tabs>
        <w:spacing w:before="1" w:line="242" w:lineRule="auto"/>
        <w:ind w:left="440" w:right="118" w:hanging="326"/>
        <w:jc w:val="both"/>
        <w:rPr>
          <w:rFonts w:ascii="Times New Roman" w:hAnsi="Times New Roman"/>
          <w:sz w:val="18"/>
          <w:szCs w:val="18"/>
          <w:lang w:val="hr-HR"/>
        </w:rPr>
      </w:pPr>
      <w:r w:rsidRPr="00064E55">
        <w:rPr>
          <w:rFonts w:ascii="Times New Roman" w:hAnsi="Times New Roman"/>
          <w:color w:val="231F20"/>
          <w:spacing w:val="3"/>
          <w:w w:val="105"/>
          <w:sz w:val="18"/>
          <w:szCs w:val="18"/>
          <w:lang w:val="hr-HR"/>
        </w:rPr>
        <w:t>C</w:t>
      </w:r>
      <w:r w:rsidRPr="00064E55">
        <w:rPr>
          <w:rFonts w:ascii="Times New Roman" w:hAnsi="Times New Roman"/>
          <w:color w:val="231F20"/>
          <w:spacing w:val="4"/>
          <w:w w:val="105"/>
          <w:sz w:val="18"/>
          <w:szCs w:val="18"/>
          <w:lang w:val="hr-HR"/>
        </w:rPr>
        <w:t>o</w:t>
      </w:r>
      <w:r w:rsidRPr="00064E55">
        <w:rPr>
          <w:rFonts w:ascii="Times New Roman" w:hAnsi="Times New Roman"/>
          <w:color w:val="231F20"/>
          <w:w w:val="105"/>
          <w:sz w:val="18"/>
          <w:szCs w:val="18"/>
          <w:lang w:val="hr-HR"/>
        </w:rPr>
        <w:t>x</w:t>
      </w:r>
      <w:r w:rsidRPr="00064E55">
        <w:rPr>
          <w:rFonts w:ascii="Times New Roman" w:hAnsi="Times New Roman"/>
          <w:color w:val="231F20"/>
          <w:spacing w:val="3"/>
          <w:w w:val="105"/>
          <w:sz w:val="18"/>
          <w:szCs w:val="18"/>
          <w:lang w:val="hr-HR"/>
        </w:rPr>
        <w:t>SG</w:t>
      </w:r>
      <w:r w:rsidRPr="00064E55">
        <w:rPr>
          <w:rFonts w:ascii="Times New Roman" w:hAnsi="Times New Roman"/>
          <w:color w:val="231F20"/>
          <w:w w:val="105"/>
          <w:sz w:val="18"/>
          <w:szCs w:val="18"/>
          <w:lang w:val="hr-HR"/>
        </w:rPr>
        <w:t>.</w:t>
      </w:r>
      <w:r w:rsidRPr="00064E55">
        <w:rPr>
          <w:rFonts w:ascii="Times New Roman" w:hAnsi="Times New Roman"/>
          <w:color w:val="231F20"/>
          <w:spacing w:val="3"/>
          <w:w w:val="105"/>
          <w:sz w:val="18"/>
          <w:szCs w:val="18"/>
          <w:lang w:val="hr-HR"/>
        </w:rPr>
        <w:t>Ekspresivni i antenatalnikolostrum čuvanja za korištenje u novorođenom razdoblju. BrestfeedRe</w:t>
      </w:r>
      <w:r w:rsidRPr="00064E55">
        <w:rPr>
          <w:rFonts w:ascii="Times New Roman" w:hAnsi="Times New Roman"/>
          <w:color w:val="231F20"/>
          <w:w w:val="105"/>
          <w:sz w:val="18"/>
          <w:szCs w:val="18"/>
          <w:lang w:val="hr-HR"/>
        </w:rPr>
        <w:t>v</w:t>
      </w:r>
      <w:r w:rsidRPr="00064E55">
        <w:rPr>
          <w:rFonts w:ascii="Times New Roman" w:hAnsi="Times New Roman"/>
          <w:color w:val="231F20"/>
          <w:spacing w:val="4"/>
          <w:w w:val="105"/>
          <w:sz w:val="18"/>
          <w:szCs w:val="18"/>
          <w:lang w:val="hr-HR"/>
        </w:rPr>
        <w:t>2</w:t>
      </w:r>
      <w:r w:rsidRPr="00064E55">
        <w:rPr>
          <w:rFonts w:ascii="Times New Roman" w:hAnsi="Times New Roman"/>
          <w:color w:val="231F20"/>
          <w:spacing w:val="3"/>
          <w:w w:val="105"/>
          <w:sz w:val="18"/>
          <w:szCs w:val="18"/>
          <w:lang w:val="hr-HR"/>
        </w:rPr>
        <w:t>006</w:t>
      </w:r>
      <w:r w:rsidRPr="00064E55">
        <w:rPr>
          <w:rFonts w:ascii="Times New Roman" w:hAnsi="Times New Roman"/>
          <w:color w:val="231F20"/>
          <w:spacing w:val="4"/>
          <w:w w:val="105"/>
          <w:sz w:val="18"/>
          <w:szCs w:val="18"/>
          <w:lang w:val="hr-HR"/>
        </w:rPr>
        <w:t>;</w:t>
      </w:r>
      <w:r w:rsidRPr="00064E55">
        <w:rPr>
          <w:rFonts w:ascii="Times New Roman" w:hAnsi="Times New Roman"/>
          <w:color w:val="231F20"/>
          <w:spacing w:val="3"/>
          <w:w w:val="105"/>
          <w:sz w:val="18"/>
          <w:szCs w:val="18"/>
          <w:lang w:val="hr-HR"/>
        </w:rPr>
        <w:t>14:11–</w:t>
      </w:r>
      <w:r w:rsidRPr="00064E55">
        <w:rPr>
          <w:rFonts w:ascii="Times New Roman" w:hAnsi="Times New Roman"/>
          <w:color w:val="231F20"/>
          <w:spacing w:val="4"/>
          <w:w w:val="105"/>
          <w:sz w:val="18"/>
          <w:szCs w:val="18"/>
          <w:lang w:val="hr-HR"/>
        </w:rPr>
        <w:t>1</w:t>
      </w:r>
      <w:r w:rsidRPr="00064E55">
        <w:rPr>
          <w:rFonts w:ascii="Times New Roman" w:hAnsi="Times New Roman"/>
          <w:color w:val="231F20"/>
          <w:spacing w:val="3"/>
          <w:w w:val="105"/>
          <w:sz w:val="18"/>
          <w:szCs w:val="18"/>
          <w:lang w:val="hr-HR"/>
        </w:rPr>
        <w:t>6.</w:t>
      </w:r>
    </w:p>
    <w:p w:rsidR="00883177" w:rsidRPr="00064E55" w:rsidRDefault="00883177" w:rsidP="005757A8">
      <w:pPr>
        <w:numPr>
          <w:ilvl w:val="0"/>
          <w:numId w:val="1"/>
        </w:numPr>
        <w:tabs>
          <w:tab w:val="left" w:pos="440"/>
          <w:tab w:val="left" w:pos="4860"/>
        </w:tabs>
        <w:spacing w:line="206" w:lineRule="exact"/>
        <w:ind w:left="440" w:right="128" w:hanging="326"/>
        <w:jc w:val="both"/>
        <w:rPr>
          <w:rFonts w:ascii="Times New Roman" w:hAnsi="Times New Roman"/>
          <w:sz w:val="18"/>
          <w:szCs w:val="18"/>
          <w:lang w:val="hr-HR"/>
        </w:rPr>
      </w:pPr>
      <w:r w:rsidRPr="00064E55">
        <w:rPr>
          <w:rFonts w:ascii="Times New Roman" w:hAnsi="Times New Roman"/>
          <w:color w:val="231F20"/>
          <w:w w:val="105"/>
          <w:sz w:val="18"/>
          <w:szCs w:val="18"/>
          <w:lang w:val="hr-HR"/>
        </w:rPr>
        <w:t>ForsterDA,McEganK,FordR,etal.Dijabetes i antenatalna ekspresija mlijeka: pilot project informiranja o razvoju nadomiziranog kontroliranog pokusa. Akušerstvo2011;27:209–214.</w:t>
      </w:r>
    </w:p>
    <w:p w:rsidR="00883177" w:rsidRPr="00064E55" w:rsidRDefault="00883177" w:rsidP="005B692B">
      <w:pPr>
        <w:numPr>
          <w:ilvl w:val="0"/>
          <w:numId w:val="1"/>
        </w:numPr>
        <w:tabs>
          <w:tab w:val="left" w:pos="440"/>
        </w:tabs>
        <w:spacing w:line="206" w:lineRule="exact"/>
        <w:ind w:left="440" w:hanging="326"/>
        <w:rPr>
          <w:rFonts w:ascii="Times New Roman" w:hAnsi="Times New Roman"/>
          <w:sz w:val="18"/>
          <w:szCs w:val="18"/>
          <w:lang w:val="hr-HR"/>
        </w:rPr>
      </w:pPr>
      <w:r w:rsidRPr="00064E55">
        <w:rPr>
          <w:rFonts w:ascii="Times New Roman" w:hAnsi="Times New Roman"/>
          <w:color w:val="231F20"/>
          <w:w w:val="105"/>
          <w:sz w:val="18"/>
          <w:szCs w:val="18"/>
          <w:lang w:val="hr-HR"/>
        </w:rPr>
        <w:t>SoltaniH,ScottAM.Antenatalna ekspresija dojki kod žena s dijabetesom: rezultati iz retrospektivnih studija. Međ. dojenjeJ2012;7:18.</w:t>
      </w:r>
    </w:p>
    <w:p w:rsidR="00883177" w:rsidRPr="00064E55" w:rsidRDefault="00883177">
      <w:pPr>
        <w:numPr>
          <w:ilvl w:val="0"/>
          <w:numId w:val="1"/>
        </w:numPr>
        <w:tabs>
          <w:tab w:val="left" w:pos="440"/>
        </w:tabs>
        <w:spacing w:before="2" w:line="242" w:lineRule="auto"/>
        <w:ind w:left="440" w:right="121" w:hanging="326"/>
        <w:jc w:val="both"/>
        <w:rPr>
          <w:rFonts w:ascii="Times New Roman" w:hAnsi="Times New Roman"/>
          <w:sz w:val="18"/>
          <w:szCs w:val="18"/>
          <w:lang w:val="hr-HR"/>
        </w:rPr>
      </w:pPr>
      <w:r w:rsidRPr="00064E55">
        <w:rPr>
          <w:rFonts w:ascii="Times New Roman" w:hAnsi="Times New Roman"/>
          <w:color w:val="231F20"/>
          <w:w w:val="105"/>
          <w:sz w:val="18"/>
          <w:szCs w:val="18"/>
          <w:lang w:val="hr-HR"/>
        </w:rPr>
        <w:t>ChapmanT,PincombeJ,HarrisM.Antenatalna ekspresija dojki:Kritični pregled literature.Akušerstvo2013;29:203–210.</w:t>
      </w:r>
    </w:p>
    <w:p w:rsidR="00883177" w:rsidRPr="00064E55" w:rsidRDefault="00883177" w:rsidP="008441FC">
      <w:pPr>
        <w:numPr>
          <w:ilvl w:val="0"/>
          <w:numId w:val="1"/>
        </w:numPr>
        <w:tabs>
          <w:tab w:val="left" w:pos="440"/>
          <w:tab w:val="left" w:pos="4860"/>
        </w:tabs>
        <w:spacing w:line="206" w:lineRule="exact"/>
        <w:ind w:left="440" w:right="159" w:hanging="326"/>
        <w:jc w:val="both"/>
        <w:rPr>
          <w:rFonts w:ascii="Times New Roman" w:hAnsi="Times New Roman"/>
          <w:sz w:val="18"/>
          <w:szCs w:val="18"/>
          <w:lang w:val="hr-HR"/>
        </w:rPr>
      </w:pPr>
      <w:r w:rsidRPr="00064E55">
        <w:rPr>
          <w:rFonts w:ascii="Times New Roman" w:hAnsi="Times New Roman"/>
          <w:color w:val="231F20"/>
          <w:w w:val="105"/>
          <w:sz w:val="18"/>
          <w:szCs w:val="18"/>
          <w:lang w:val="hr-HR"/>
        </w:rPr>
        <w:t>ChapmanT,PincombeJ,HarrisM,etal.Antenatalna ekspresija dojki:Istraživanje i opseg nastavne prakse među primaljama Međunarodnog odbora konzultanata laktacije.</w:t>
      </w:r>
      <w:r w:rsidRPr="00064E55">
        <w:rPr>
          <w:rFonts w:ascii="Times New Roman" w:hAnsi="Times New Roman"/>
          <w:color w:val="231F20"/>
          <w:spacing w:val="-3"/>
          <w:w w:val="105"/>
          <w:sz w:val="18"/>
          <w:szCs w:val="18"/>
          <w:lang w:val="hr-HR"/>
        </w:rPr>
        <w:t>Žensko r</w:t>
      </w:r>
      <w:r w:rsidRPr="00064E55">
        <w:rPr>
          <w:rFonts w:ascii="Times New Roman" w:hAnsi="Times New Roman"/>
          <w:color w:val="231F20"/>
          <w:w w:val="105"/>
          <w:sz w:val="18"/>
          <w:szCs w:val="18"/>
          <w:lang w:val="hr-HR"/>
        </w:rPr>
        <w:t>ađanje2013;26:41–48.</w:t>
      </w:r>
    </w:p>
    <w:p w:rsidR="00883177" w:rsidRPr="00064E55" w:rsidRDefault="00883177">
      <w:pPr>
        <w:spacing w:before="8" w:line="140" w:lineRule="exact"/>
        <w:rPr>
          <w:rFonts w:ascii="Times New Roman" w:hAnsi="Times New Roman"/>
          <w:sz w:val="14"/>
          <w:szCs w:val="14"/>
          <w:lang w:val="hr-HR"/>
        </w:rPr>
      </w:pPr>
    </w:p>
    <w:p w:rsidR="00883177" w:rsidRPr="00064E55" w:rsidRDefault="00883177">
      <w:pPr>
        <w:pStyle w:val="BodyText"/>
        <w:ind w:right="121" w:firstLine="196"/>
        <w:jc w:val="both"/>
        <w:rPr>
          <w:lang w:val="hr-HR"/>
        </w:rPr>
      </w:pPr>
      <w:r w:rsidRPr="00064E55">
        <w:rPr>
          <w:color w:val="231F20"/>
          <w:w w:val="105"/>
          <w:lang w:val="hr-HR"/>
        </w:rPr>
        <w:t>ABM</w:t>
      </w:r>
      <w:r w:rsidR="00816E96" w:rsidRPr="00064E55">
        <w:rPr>
          <w:color w:val="231F20"/>
          <w:w w:val="105"/>
          <w:lang w:val="hr-HR"/>
        </w:rPr>
        <w:t xml:space="preserve"> </w:t>
      </w:r>
      <w:r w:rsidRPr="00064E55">
        <w:rPr>
          <w:color w:val="231F20"/>
          <w:w w:val="105"/>
          <w:lang w:val="hr-HR"/>
        </w:rPr>
        <w:t>protokoli</w:t>
      </w:r>
      <w:r w:rsidR="00816E96" w:rsidRPr="00064E55">
        <w:rPr>
          <w:color w:val="231F20"/>
          <w:w w:val="105"/>
          <w:lang w:val="hr-HR"/>
        </w:rPr>
        <w:t xml:space="preserve"> </w:t>
      </w:r>
      <w:r w:rsidRPr="00064E55">
        <w:rPr>
          <w:color w:val="231F20"/>
          <w:w w:val="105"/>
          <w:lang w:val="hr-HR"/>
        </w:rPr>
        <w:t>ističu</w:t>
      </w:r>
      <w:r w:rsidR="00816E96" w:rsidRPr="00064E55">
        <w:rPr>
          <w:color w:val="231F20"/>
          <w:w w:val="105"/>
          <w:lang w:val="hr-HR"/>
        </w:rPr>
        <w:t xml:space="preserve"> </w:t>
      </w:r>
      <w:r w:rsidRPr="00064E55">
        <w:rPr>
          <w:color w:val="231F20"/>
          <w:w w:val="105"/>
          <w:lang w:val="hr-HR"/>
        </w:rPr>
        <w:t>5</w:t>
      </w:r>
      <w:r w:rsidR="00816E96" w:rsidRPr="00064E55">
        <w:rPr>
          <w:color w:val="231F20"/>
          <w:w w:val="105"/>
          <w:lang w:val="hr-HR"/>
        </w:rPr>
        <w:t xml:space="preserve"> </w:t>
      </w:r>
      <w:r w:rsidRPr="00064E55">
        <w:rPr>
          <w:color w:val="231F20"/>
          <w:w w:val="105"/>
          <w:lang w:val="hr-HR"/>
        </w:rPr>
        <w:t>godina</w:t>
      </w:r>
      <w:r w:rsidR="00816E96" w:rsidRPr="00064E55">
        <w:rPr>
          <w:color w:val="231F20"/>
          <w:w w:val="105"/>
          <w:lang w:val="hr-HR"/>
        </w:rPr>
        <w:t xml:space="preserve"> </w:t>
      </w:r>
      <w:r w:rsidRPr="00064E55">
        <w:rPr>
          <w:color w:val="231F20"/>
          <w:w w:val="105"/>
          <w:lang w:val="hr-HR"/>
        </w:rPr>
        <w:t>nakon datuma objave.</w:t>
      </w:r>
      <w:r w:rsidR="00816E96" w:rsidRPr="00064E55">
        <w:rPr>
          <w:color w:val="231F20"/>
          <w:w w:val="105"/>
          <w:lang w:val="hr-HR"/>
        </w:rPr>
        <w:t xml:space="preserve"> </w:t>
      </w:r>
      <w:r w:rsidRPr="00064E55">
        <w:rPr>
          <w:color w:val="231F20"/>
          <w:w w:val="105"/>
          <w:lang w:val="hr-HR"/>
        </w:rPr>
        <w:t>Izmjene temeljem dokaza se rade u roku od 5 godina ili prije, ukoliko postoje značajne promjene u dokazima.</w:t>
      </w:r>
    </w:p>
    <w:p w:rsidR="00883177" w:rsidRPr="00064E55" w:rsidRDefault="00883177">
      <w:pPr>
        <w:spacing w:before="8" w:line="120" w:lineRule="exact"/>
        <w:rPr>
          <w:rFonts w:ascii="Times New Roman" w:hAnsi="Times New Roman"/>
          <w:sz w:val="12"/>
          <w:szCs w:val="12"/>
          <w:lang w:val="hr-HR"/>
        </w:rPr>
      </w:pPr>
    </w:p>
    <w:p w:rsidR="00883177" w:rsidRPr="00064E55" w:rsidRDefault="00883177">
      <w:pPr>
        <w:spacing w:line="200" w:lineRule="exact"/>
        <w:rPr>
          <w:rFonts w:ascii="Times New Roman" w:hAnsi="Times New Roman"/>
          <w:sz w:val="20"/>
          <w:szCs w:val="20"/>
          <w:lang w:val="hr-HR"/>
        </w:rPr>
      </w:pPr>
    </w:p>
    <w:p w:rsidR="00883177" w:rsidRPr="00064E55" w:rsidRDefault="00883177">
      <w:pPr>
        <w:pStyle w:val="BodyText"/>
        <w:ind w:left="729" w:right="120" w:hanging="615"/>
        <w:jc w:val="right"/>
        <w:rPr>
          <w:color w:val="231F20"/>
          <w:spacing w:val="-3"/>
          <w:w w:val="105"/>
          <w:lang w:val="hr-HR"/>
        </w:rPr>
      </w:pPr>
      <w:r w:rsidRPr="00064E55">
        <w:rPr>
          <w:color w:val="231F20"/>
          <w:spacing w:val="-3"/>
          <w:w w:val="105"/>
          <w:lang w:val="hr-HR"/>
        </w:rPr>
        <w:t>Odbor protokola Akademije medicine dojenja</w:t>
      </w:r>
    </w:p>
    <w:p w:rsidR="00883177" w:rsidRPr="00064E55" w:rsidRDefault="00883177">
      <w:pPr>
        <w:pStyle w:val="BodyText"/>
        <w:ind w:left="729" w:right="120" w:hanging="615"/>
        <w:jc w:val="right"/>
        <w:rPr>
          <w:color w:val="231F20"/>
          <w:w w:val="107"/>
          <w:lang w:val="hr-HR"/>
        </w:rPr>
      </w:pPr>
      <w:r w:rsidRPr="00064E55">
        <w:rPr>
          <w:color w:val="231F20"/>
          <w:w w:val="105"/>
          <w:lang w:val="hr-HR"/>
        </w:rPr>
        <w:t>Kathleen A. Marinelli,MD, FABM, Predsjednica</w:t>
      </w:r>
    </w:p>
    <w:p w:rsidR="00883177" w:rsidRPr="00064E55" w:rsidRDefault="00883177">
      <w:pPr>
        <w:pStyle w:val="BodyText"/>
        <w:ind w:left="729" w:right="120" w:hanging="615"/>
        <w:jc w:val="right"/>
        <w:rPr>
          <w:color w:val="231F20"/>
          <w:w w:val="106"/>
          <w:lang w:val="hr-HR"/>
        </w:rPr>
      </w:pPr>
      <w:r w:rsidRPr="00064E55">
        <w:rPr>
          <w:color w:val="231F20"/>
          <w:w w:val="105"/>
          <w:lang w:val="hr-HR"/>
        </w:rPr>
        <w:t>MayaBunik,MD,MSPH,FABM,Dopredsjednica</w:t>
      </w:r>
    </w:p>
    <w:p w:rsidR="00883177" w:rsidRPr="00064E55" w:rsidRDefault="00883177">
      <w:pPr>
        <w:pStyle w:val="BodyText"/>
        <w:ind w:left="729" w:right="120" w:hanging="615"/>
        <w:jc w:val="right"/>
        <w:rPr>
          <w:lang w:val="hr-HR"/>
        </w:rPr>
      </w:pPr>
      <w:r w:rsidRPr="00064E55">
        <w:rPr>
          <w:color w:val="231F20"/>
          <w:w w:val="105"/>
          <w:lang w:val="hr-HR"/>
        </w:rPr>
        <w:t>LarryNobleMD,FABM,Predsjednik prijevoda</w:t>
      </w:r>
    </w:p>
    <w:p w:rsidR="00883177" w:rsidRPr="00064E55" w:rsidRDefault="00883177">
      <w:pPr>
        <w:pStyle w:val="BodyText"/>
        <w:spacing w:before="1" w:line="220" w:lineRule="exact"/>
        <w:ind w:left="3200" w:right="121" w:firstLine="267"/>
        <w:jc w:val="right"/>
        <w:rPr>
          <w:lang w:val="hr-HR"/>
        </w:rPr>
      </w:pPr>
      <w:r w:rsidRPr="00064E55">
        <w:rPr>
          <w:color w:val="231F20"/>
          <w:lang w:val="hr-HR"/>
        </w:rPr>
        <w:t>NancyBrent,MDAmyE.Grawey,MD</w:t>
      </w:r>
    </w:p>
    <w:p w:rsidR="00883177" w:rsidRPr="00064E55" w:rsidRDefault="00883177">
      <w:pPr>
        <w:pStyle w:val="BodyText"/>
        <w:spacing w:line="216" w:lineRule="exact"/>
        <w:ind w:left="0" w:right="122"/>
        <w:jc w:val="right"/>
        <w:rPr>
          <w:lang w:val="hr-HR"/>
        </w:rPr>
      </w:pPr>
      <w:r w:rsidRPr="00064E55">
        <w:rPr>
          <w:color w:val="231F20"/>
          <w:lang w:val="hr-HR"/>
        </w:rPr>
        <w:t>AlisonV.Holmes,MD,MPH,FABM</w:t>
      </w:r>
    </w:p>
    <w:p w:rsidR="00883177" w:rsidRPr="00064E55" w:rsidRDefault="00883177">
      <w:pPr>
        <w:pStyle w:val="BodyText"/>
        <w:spacing w:line="241" w:lineRule="auto"/>
        <w:ind w:left="2849" w:right="122" w:hanging="468"/>
        <w:jc w:val="right"/>
        <w:rPr>
          <w:lang w:val="hr-HR"/>
        </w:rPr>
      </w:pPr>
      <w:r w:rsidRPr="00064E55">
        <w:rPr>
          <w:color w:val="231F20"/>
          <w:lang w:val="hr-HR"/>
        </w:rPr>
        <w:t>RuthA.Lawrence,MD,FABMTomokoSeo,MD,FABM</w:t>
      </w:r>
    </w:p>
    <w:p w:rsidR="00883177" w:rsidRPr="00064E55" w:rsidRDefault="00883177">
      <w:pPr>
        <w:pStyle w:val="BodyText"/>
        <w:spacing w:line="217" w:lineRule="exact"/>
        <w:ind w:left="0" w:right="122"/>
        <w:jc w:val="right"/>
        <w:rPr>
          <w:lang w:val="hr-HR"/>
        </w:rPr>
      </w:pPr>
      <w:r w:rsidRPr="00064E55">
        <w:rPr>
          <w:color w:val="231F20"/>
          <w:lang w:val="hr-HR"/>
        </w:rPr>
        <w:t>JulieScottTaylor,MD,MSc,FABM</w:t>
      </w:r>
    </w:p>
    <w:p w:rsidR="00883177" w:rsidRPr="00064E55" w:rsidRDefault="00883177">
      <w:pPr>
        <w:spacing w:before="19" w:line="200" w:lineRule="exact"/>
        <w:rPr>
          <w:rFonts w:ascii="Times New Roman" w:hAnsi="Times New Roman"/>
          <w:sz w:val="20"/>
          <w:szCs w:val="20"/>
          <w:lang w:val="hr-HR"/>
        </w:rPr>
      </w:pPr>
    </w:p>
    <w:p w:rsidR="00883177" w:rsidRPr="00064E55" w:rsidRDefault="00883177">
      <w:pPr>
        <w:pStyle w:val="BodyText"/>
        <w:ind w:left="0" w:right="122"/>
        <w:jc w:val="right"/>
        <w:rPr>
          <w:lang w:val="hr-HR"/>
        </w:rPr>
      </w:pPr>
      <w:r w:rsidRPr="00064E55">
        <w:rPr>
          <w:color w:val="231F20"/>
          <w:w w:val="105"/>
          <w:lang w:val="hr-HR"/>
        </w:rPr>
        <w:t>Za korespondenciju:</w:t>
      </w:r>
      <w:hyperlink r:id="rId11">
        <w:r w:rsidRPr="00064E55">
          <w:rPr>
            <w:color w:val="231F20"/>
            <w:w w:val="105"/>
            <w:lang w:val="hr-HR"/>
          </w:rPr>
          <w:t>abm@bfmed.org</w:t>
        </w:r>
      </w:hyperlink>
    </w:p>
    <w:sectPr w:rsidR="00883177" w:rsidRPr="00064E55" w:rsidSect="00460C5F">
      <w:type w:val="continuous"/>
      <w:pgSz w:w="12240" w:h="15840"/>
      <w:pgMar w:top="600" w:right="1120" w:bottom="280" w:left="1080" w:header="720" w:footer="720" w:gutter="0"/>
      <w:cols w:num="2" w:space="720" w:equalWidth="0">
        <w:col w:w="4898" w:space="123"/>
        <w:col w:w="5019"/>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8F9" w:rsidRDefault="00E238F9">
      <w:r>
        <w:separator/>
      </w:r>
    </w:p>
  </w:endnote>
  <w:endnote w:type="continuationSeparator" w:id="0">
    <w:p w:rsidR="00E238F9" w:rsidRDefault="00E23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8F9" w:rsidRDefault="00E238F9">
      <w:r>
        <w:separator/>
      </w:r>
    </w:p>
  </w:footnote>
  <w:footnote w:type="continuationSeparator" w:id="0">
    <w:p w:rsidR="00E238F9" w:rsidRDefault="00E238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468" w:rsidRDefault="00F41641">
    <w:pPr>
      <w:spacing w:line="200" w:lineRule="exact"/>
      <w:rPr>
        <w:sz w:val="20"/>
        <w:szCs w:val="20"/>
      </w:rPr>
    </w:pPr>
    <w:r>
      <w:rPr>
        <w:noProof/>
      </w:rPr>
      <mc:AlternateContent>
        <mc:Choice Requires="wps">
          <w:drawing>
            <wp:anchor distT="0" distB="0" distL="114300" distR="114300" simplePos="0" relativeHeight="251656192" behindDoc="1" locked="0" layoutInCell="1" allowOverlap="1">
              <wp:simplePos x="0" y="0"/>
              <wp:positionH relativeFrom="page">
                <wp:posOffset>762000</wp:posOffset>
              </wp:positionH>
              <wp:positionV relativeFrom="page">
                <wp:posOffset>436245</wp:posOffset>
              </wp:positionV>
              <wp:extent cx="238760" cy="139065"/>
              <wp:effectExtent l="0" t="0" r="8890"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39065"/>
                      </a:xfrm>
                      <a:prstGeom prst="rect">
                        <a:avLst/>
                      </a:prstGeom>
                      <a:noFill/>
                      <a:ln>
                        <a:noFill/>
                      </a:ln>
                      <a:extLst/>
                    </wps:spPr>
                    <wps:txbx>
                      <w:txbxContent>
                        <w:p w:rsidR="00443468" w:rsidRDefault="00443468">
                          <w:pPr>
                            <w:spacing w:line="198" w:lineRule="exact"/>
                            <w:ind w:left="40"/>
                            <w:rPr>
                              <w:rFonts w:ascii="Arial" w:hAnsi="Arial" w:cs="Arial"/>
                              <w:sz w:val="18"/>
                              <w:szCs w:val="18"/>
                            </w:rPr>
                          </w:pPr>
                          <w:r>
                            <w:rPr>
                              <w:rFonts w:ascii="Arial" w:hAnsi="Arial" w:cs="Arial"/>
                              <w:color w:val="231F20"/>
                              <w:sz w:val="18"/>
                              <w:szCs w:val="18"/>
                            </w:rPr>
                            <w:fldChar w:fldCharType="begin"/>
                          </w:r>
                          <w:r>
                            <w:rPr>
                              <w:rFonts w:ascii="Arial" w:hAnsi="Arial" w:cs="Arial"/>
                              <w:color w:val="231F20"/>
                              <w:sz w:val="18"/>
                              <w:szCs w:val="18"/>
                            </w:rPr>
                            <w:instrText xml:space="preserve"> PAGE </w:instrText>
                          </w:r>
                          <w:r>
                            <w:rPr>
                              <w:rFonts w:ascii="Arial" w:hAnsi="Arial" w:cs="Arial"/>
                              <w:color w:val="231F20"/>
                              <w:sz w:val="18"/>
                              <w:szCs w:val="18"/>
                            </w:rPr>
                            <w:fldChar w:fldCharType="separate"/>
                          </w:r>
                          <w:r w:rsidR="00FC3F6C">
                            <w:rPr>
                              <w:rFonts w:ascii="Arial" w:hAnsi="Arial" w:cs="Arial"/>
                              <w:noProof/>
                              <w:color w:val="231F20"/>
                              <w:sz w:val="18"/>
                              <w:szCs w:val="18"/>
                            </w:rPr>
                            <w:t>176</w:t>
                          </w:r>
                          <w:r>
                            <w:rPr>
                              <w:rFonts w:ascii="Arial" w:hAnsi="Arial" w:cs="Arial"/>
                              <w:color w:val="231F2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0pt;margin-top:34.35pt;width:18.8pt;height:10.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" filled="f" stroked="f">
              <v:textbox inset="0,0,0,0">
                <w:txbxContent>
                  <w:p w:rsidR="00443468" w:rsidRDefault="00443468">
                    <w:pPr>
                      <w:spacing w:line="198" w:lineRule="exact"/>
                      <w:ind w:left="40"/>
                      <w:rPr>
                        <w:rFonts w:ascii="Arial" w:hAnsi="Arial" w:cs="Arial"/>
                        <w:sz w:val="18"/>
                        <w:szCs w:val="18"/>
                      </w:rPr>
                    </w:pPr>
                    <w:r>
                      <w:rPr>
                        <w:rFonts w:ascii="Arial" w:hAnsi="Arial" w:cs="Arial"/>
                        <w:color w:val="231F20"/>
                        <w:sz w:val="18"/>
                        <w:szCs w:val="18"/>
                      </w:rPr>
                      <w:fldChar w:fldCharType="begin"/>
                    </w:r>
                    <w:r>
                      <w:rPr>
                        <w:rFonts w:ascii="Arial" w:hAnsi="Arial" w:cs="Arial"/>
                        <w:color w:val="231F20"/>
                        <w:sz w:val="18"/>
                        <w:szCs w:val="18"/>
                      </w:rPr>
                      <w:instrText xml:space="preserve"> PAGE </w:instrText>
                    </w:r>
                    <w:r>
                      <w:rPr>
                        <w:rFonts w:ascii="Arial" w:hAnsi="Arial" w:cs="Arial"/>
                        <w:color w:val="231F20"/>
                        <w:sz w:val="18"/>
                        <w:szCs w:val="18"/>
                      </w:rPr>
                      <w:fldChar w:fldCharType="separate"/>
                    </w:r>
                    <w:r w:rsidR="00FC3F6C">
                      <w:rPr>
                        <w:rFonts w:ascii="Arial" w:hAnsi="Arial" w:cs="Arial"/>
                        <w:noProof/>
                        <w:color w:val="231F20"/>
                        <w:sz w:val="18"/>
                        <w:szCs w:val="18"/>
                      </w:rPr>
                      <w:t>176</w:t>
                    </w:r>
                    <w:r>
                      <w:rPr>
                        <w:rFonts w:ascii="Arial" w:hAnsi="Arial" w:cs="Arial"/>
                        <w:color w:val="231F20"/>
                        <w:sz w:val="18"/>
                        <w:szCs w:val="18"/>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page">
                <wp:posOffset>6056630</wp:posOffset>
              </wp:positionH>
              <wp:positionV relativeFrom="page">
                <wp:posOffset>436245</wp:posOffset>
              </wp:positionV>
              <wp:extent cx="967740" cy="139065"/>
              <wp:effectExtent l="0" t="0" r="381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139065"/>
                      </a:xfrm>
                      <a:prstGeom prst="rect">
                        <a:avLst/>
                      </a:prstGeom>
                      <a:noFill/>
                      <a:ln>
                        <a:noFill/>
                      </a:ln>
                      <a:extLst/>
                    </wps:spPr>
                    <wps:txbx>
                      <w:txbxContent>
                        <w:p w:rsidR="00443468" w:rsidRDefault="00443468">
                          <w:pPr>
                            <w:spacing w:line="198" w:lineRule="exact"/>
                            <w:ind w:left="20"/>
                            <w:rPr>
                              <w:rFonts w:ascii="Arial" w:hAnsi="Arial" w:cs="Arial"/>
                              <w:sz w:val="18"/>
                              <w:szCs w:val="18"/>
                            </w:rPr>
                          </w:pPr>
                          <w:r>
                            <w:rPr>
                              <w:rFonts w:ascii="Arial" w:hAnsi="Arial" w:cs="Arial"/>
                              <w:color w:val="231F20"/>
                              <w:sz w:val="18"/>
                              <w:szCs w:val="18"/>
                            </w:rPr>
                            <w:t>ABMPROTOKOL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76.9pt;margin-top:34.35pt;width:76.2pt;height:10.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" filled="f" stroked="f">
              <v:textbox inset="0,0,0,0">
                <w:txbxContent>
                  <w:p w:rsidR="00443468" w:rsidRDefault="00443468">
                    <w:pPr>
                      <w:spacing w:line="198" w:lineRule="exact"/>
                      <w:ind w:left="20"/>
                      <w:rPr>
                        <w:rFonts w:ascii="Arial" w:hAnsi="Arial" w:cs="Arial"/>
                        <w:sz w:val="18"/>
                        <w:szCs w:val="18"/>
                      </w:rPr>
                    </w:pPr>
                    <w:r>
                      <w:rPr>
                        <w:rFonts w:ascii="Arial" w:hAnsi="Arial" w:cs="Arial"/>
                        <w:color w:val="231F20"/>
                        <w:sz w:val="18"/>
                        <w:szCs w:val="18"/>
                      </w:rPr>
                      <w:t>ABMPROTOKOL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468" w:rsidRDefault="00F41641">
    <w:pPr>
      <w:spacing w:line="200" w:lineRule="exact"/>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page">
                <wp:posOffset>746125</wp:posOffset>
              </wp:positionH>
              <wp:positionV relativeFrom="page">
                <wp:posOffset>435610</wp:posOffset>
              </wp:positionV>
              <wp:extent cx="967740" cy="139065"/>
              <wp:effectExtent l="0" t="0" r="381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139065"/>
                      </a:xfrm>
                      <a:prstGeom prst="rect">
                        <a:avLst/>
                      </a:prstGeom>
                      <a:noFill/>
                      <a:ln>
                        <a:noFill/>
                      </a:ln>
                      <a:extLst/>
                    </wps:spPr>
                    <wps:txbx>
                      <w:txbxContent>
                        <w:p w:rsidR="00443468" w:rsidRDefault="00443468">
                          <w:pPr>
                            <w:spacing w:line="198" w:lineRule="exact"/>
                            <w:ind w:left="20"/>
                            <w:rPr>
                              <w:rFonts w:ascii="Arial" w:hAnsi="Arial" w:cs="Arial"/>
                              <w:sz w:val="18"/>
                              <w:szCs w:val="18"/>
                            </w:rPr>
                          </w:pPr>
                          <w:r>
                            <w:rPr>
                              <w:rFonts w:ascii="Arial" w:hAnsi="Arial" w:cs="Arial"/>
                              <w:color w:val="231F20"/>
                              <w:sz w:val="18"/>
                              <w:szCs w:val="18"/>
                            </w:rPr>
                            <w:t>ABMPROTOKOL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8.75pt;margin-top:34.3pt;width:76.2pt;height:10.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" filled="f" stroked="f">
              <v:textbox inset="0,0,0,0">
                <w:txbxContent>
                  <w:p w:rsidR="00443468" w:rsidRDefault="00443468">
                    <w:pPr>
                      <w:spacing w:line="198" w:lineRule="exact"/>
                      <w:ind w:left="20"/>
                      <w:rPr>
                        <w:rFonts w:ascii="Arial" w:hAnsi="Arial" w:cs="Arial"/>
                        <w:sz w:val="18"/>
                        <w:szCs w:val="18"/>
                      </w:rPr>
                    </w:pPr>
                    <w:r>
                      <w:rPr>
                        <w:rFonts w:ascii="Arial" w:hAnsi="Arial" w:cs="Arial"/>
                        <w:color w:val="231F20"/>
                        <w:sz w:val="18"/>
                        <w:szCs w:val="18"/>
                      </w:rPr>
                      <w:t>ABMPROTOKOL</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page">
                <wp:posOffset>6769735</wp:posOffset>
              </wp:positionH>
              <wp:positionV relativeFrom="page">
                <wp:posOffset>435610</wp:posOffset>
              </wp:positionV>
              <wp:extent cx="238760" cy="139065"/>
              <wp:effectExtent l="0" t="0" r="8890"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39065"/>
                      </a:xfrm>
                      <a:prstGeom prst="rect">
                        <a:avLst/>
                      </a:prstGeom>
                      <a:noFill/>
                      <a:ln>
                        <a:noFill/>
                      </a:ln>
                      <a:extLst/>
                    </wps:spPr>
                    <wps:txbx>
                      <w:txbxContent>
                        <w:p w:rsidR="00443468" w:rsidRDefault="00443468">
                          <w:pPr>
                            <w:spacing w:line="198" w:lineRule="exact"/>
                            <w:ind w:left="40"/>
                            <w:rPr>
                              <w:rFonts w:ascii="Arial" w:hAnsi="Arial" w:cs="Arial"/>
                              <w:sz w:val="18"/>
                              <w:szCs w:val="18"/>
                            </w:rPr>
                          </w:pPr>
                          <w:r>
                            <w:rPr>
                              <w:rFonts w:ascii="Arial" w:hAnsi="Arial" w:cs="Arial"/>
                              <w:color w:val="231F20"/>
                              <w:sz w:val="18"/>
                              <w:szCs w:val="18"/>
                            </w:rPr>
                            <w:fldChar w:fldCharType="begin"/>
                          </w:r>
                          <w:r>
                            <w:rPr>
                              <w:rFonts w:ascii="Arial" w:hAnsi="Arial" w:cs="Arial"/>
                              <w:color w:val="231F20"/>
                              <w:sz w:val="18"/>
                              <w:szCs w:val="18"/>
                            </w:rPr>
                            <w:instrText xml:space="preserve"> PAGE </w:instrText>
                          </w:r>
                          <w:r>
                            <w:rPr>
                              <w:rFonts w:ascii="Arial" w:hAnsi="Arial" w:cs="Arial"/>
                              <w:color w:val="231F20"/>
                              <w:sz w:val="18"/>
                              <w:szCs w:val="18"/>
                            </w:rPr>
                            <w:fldChar w:fldCharType="separate"/>
                          </w:r>
                          <w:r w:rsidR="00FC3F6C">
                            <w:rPr>
                              <w:rFonts w:ascii="Arial" w:hAnsi="Arial" w:cs="Arial"/>
                              <w:noProof/>
                              <w:color w:val="231F20"/>
                              <w:sz w:val="18"/>
                              <w:szCs w:val="18"/>
                            </w:rPr>
                            <w:t>177</w:t>
                          </w:r>
                          <w:r>
                            <w:rPr>
                              <w:rFonts w:ascii="Arial" w:hAnsi="Arial" w:cs="Arial"/>
                              <w:color w:val="231F2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533.05pt;margin-top:34.3pt;width:18.8pt;height:10.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" filled="f" stroked="f">
              <v:textbox inset="0,0,0,0">
                <w:txbxContent>
                  <w:p w:rsidR="00443468" w:rsidRDefault="00443468">
                    <w:pPr>
                      <w:spacing w:line="198" w:lineRule="exact"/>
                      <w:ind w:left="40"/>
                      <w:rPr>
                        <w:rFonts w:ascii="Arial" w:hAnsi="Arial" w:cs="Arial"/>
                        <w:sz w:val="18"/>
                        <w:szCs w:val="18"/>
                      </w:rPr>
                    </w:pPr>
                    <w:r>
                      <w:rPr>
                        <w:rFonts w:ascii="Arial" w:hAnsi="Arial" w:cs="Arial"/>
                        <w:color w:val="231F20"/>
                        <w:sz w:val="18"/>
                        <w:szCs w:val="18"/>
                      </w:rPr>
                      <w:fldChar w:fldCharType="begin"/>
                    </w:r>
                    <w:r>
                      <w:rPr>
                        <w:rFonts w:ascii="Arial" w:hAnsi="Arial" w:cs="Arial"/>
                        <w:color w:val="231F20"/>
                        <w:sz w:val="18"/>
                        <w:szCs w:val="18"/>
                      </w:rPr>
                      <w:instrText xml:space="preserve"> PAGE </w:instrText>
                    </w:r>
                    <w:r>
                      <w:rPr>
                        <w:rFonts w:ascii="Arial" w:hAnsi="Arial" w:cs="Arial"/>
                        <w:color w:val="231F20"/>
                        <w:sz w:val="18"/>
                        <w:szCs w:val="18"/>
                      </w:rPr>
                      <w:fldChar w:fldCharType="separate"/>
                    </w:r>
                    <w:r w:rsidR="00FC3F6C">
                      <w:rPr>
                        <w:rFonts w:ascii="Arial" w:hAnsi="Arial" w:cs="Arial"/>
                        <w:noProof/>
                        <w:color w:val="231F20"/>
                        <w:sz w:val="18"/>
                        <w:szCs w:val="18"/>
                      </w:rPr>
                      <w:t>177</w:t>
                    </w:r>
                    <w:r>
                      <w:rPr>
                        <w:rFonts w:ascii="Arial" w:hAnsi="Arial" w:cs="Arial"/>
                        <w:color w:val="231F20"/>
                        <w:sz w:val="18"/>
                        <w:szCs w:val="1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56B6"/>
    <w:multiLevelType w:val="hybridMultilevel"/>
    <w:tmpl w:val="A4422394"/>
    <w:lvl w:ilvl="0" w:tplc="5EBCD476">
      <w:start w:val="1"/>
      <w:numFmt w:val="upperLetter"/>
      <w:lvlText w:val="%1."/>
      <w:lvlJc w:val="left"/>
      <w:pPr>
        <w:ind w:hanging="260"/>
      </w:pPr>
      <w:rPr>
        <w:rFonts w:ascii="Arial" w:eastAsia="Times New Roman" w:hAnsi="Arial" w:cs="Times New Roman" w:hint="default"/>
        <w:color w:val="231F20"/>
        <w:w w:val="99"/>
        <w:sz w:val="18"/>
        <w:szCs w:val="18"/>
      </w:rPr>
    </w:lvl>
    <w:lvl w:ilvl="1" w:tplc="4386E79C">
      <w:start w:val="1"/>
      <w:numFmt w:val="decimal"/>
      <w:lvlText w:val="%2."/>
      <w:lvlJc w:val="left"/>
      <w:pPr>
        <w:ind w:hanging="247"/>
      </w:pPr>
      <w:rPr>
        <w:rFonts w:ascii="Times New Roman" w:eastAsia="Times New Roman" w:hAnsi="Times New Roman" w:cs="Times New Roman" w:hint="default"/>
        <w:color w:val="231F20"/>
        <w:w w:val="103"/>
        <w:sz w:val="19"/>
        <w:szCs w:val="19"/>
      </w:rPr>
    </w:lvl>
    <w:lvl w:ilvl="2" w:tplc="0A585270">
      <w:start w:val="1"/>
      <w:numFmt w:val="bullet"/>
      <w:lvlText w:val="•"/>
      <w:lvlJc w:val="left"/>
      <w:rPr>
        <w:rFonts w:hint="default"/>
      </w:rPr>
    </w:lvl>
    <w:lvl w:ilvl="3" w:tplc="2DC08248">
      <w:start w:val="1"/>
      <w:numFmt w:val="bullet"/>
      <w:lvlText w:val="•"/>
      <w:lvlJc w:val="left"/>
      <w:rPr>
        <w:rFonts w:hint="default"/>
      </w:rPr>
    </w:lvl>
    <w:lvl w:ilvl="4" w:tplc="94A85A42">
      <w:start w:val="1"/>
      <w:numFmt w:val="bullet"/>
      <w:lvlText w:val="•"/>
      <w:lvlJc w:val="left"/>
      <w:rPr>
        <w:rFonts w:hint="default"/>
      </w:rPr>
    </w:lvl>
    <w:lvl w:ilvl="5" w:tplc="335496E0">
      <w:start w:val="1"/>
      <w:numFmt w:val="bullet"/>
      <w:lvlText w:val="•"/>
      <w:lvlJc w:val="left"/>
      <w:rPr>
        <w:rFonts w:hint="default"/>
      </w:rPr>
    </w:lvl>
    <w:lvl w:ilvl="6" w:tplc="B64C162A">
      <w:start w:val="1"/>
      <w:numFmt w:val="bullet"/>
      <w:lvlText w:val="•"/>
      <w:lvlJc w:val="left"/>
      <w:rPr>
        <w:rFonts w:hint="default"/>
      </w:rPr>
    </w:lvl>
    <w:lvl w:ilvl="7" w:tplc="93AA59CE">
      <w:start w:val="1"/>
      <w:numFmt w:val="bullet"/>
      <w:lvlText w:val="•"/>
      <w:lvlJc w:val="left"/>
      <w:rPr>
        <w:rFonts w:hint="default"/>
      </w:rPr>
    </w:lvl>
    <w:lvl w:ilvl="8" w:tplc="ACAE0344">
      <w:start w:val="1"/>
      <w:numFmt w:val="bullet"/>
      <w:lvlText w:val="•"/>
      <w:lvlJc w:val="left"/>
      <w:rPr>
        <w:rFonts w:hint="default"/>
      </w:rPr>
    </w:lvl>
  </w:abstractNum>
  <w:abstractNum w:abstractNumId="1" w15:restartNumberingAfterBreak="0">
    <w:nsid w:val="2F0644FA"/>
    <w:multiLevelType w:val="hybridMultilevel"/>
    <w:tmpl w:val="B888DBA6"/>
    <w:lvl w:ilvl="0" w:tplc="FF760378">
      <w:start w:val="2"/>
      <w:numFmt w:val="decimal"/>
      <w:lvlText w:val="%1."/>
      <w:lvlJc w:val="left"/>
      <w:pPr>
        <w:ind w:hanging="247"/>
      </w:pPr>
      <w:rPr>
        <w:rFonts w:ascii="Times New Roman" w:eastAsia="Times New Roman" w:hAnsi="Times New Roman" w:cs="Times New Roman" w:hint="default"/>
        <w:color w:val="231F20"/>
        <w:w w:val="103"/>
        <w:sz w:val="19"/>
        <w:szCs w:val="19"/>
      </w:rPr>
    </w:lvl>
    <w:lvl w:ilvl="1" w:tplc="5518ED34">
      <w:start w:val="1"/>
      <w:numFmt w:val="bullet"/>
      <w:lvlText w:val="•"/>
      <w:lvlJc w:val="left"/>
      <w:rPr>
        <w:rFonts w:hint="default"/>
      </w:rPr>
    </w:lvl>
    <w:lvl w:ilvl="2" w:tplc="9300E6C4">
      <w:start w:val="1"/>
      <w:numFmt w:val="bullet"/>
      <w:lvlText w:val="•"/>
      <w:lvlJc w:val="left"/>
      <w:rPr>
        <w:rFonts w:hint="default"/>
      </w:rPr>
    </w:lvl>
    <w:lvl w:ilvl="3" w:tplc="B43CE036">
      <w:start w:val="1"/>
      <w:numFmt w:val="bullet"/>
      <w:lvlText w:val="•"/>
      <w:lvlJc w:val="left"/>
      <w:rPr>
        <w:rFonts w:hint="default"/>
      </w:rPr>
    </w:lvl>
    <w:lvl w:ilvl="4" w:tplc="2E083EC0">
      <w:start w:val="1"/>
      <w:numFmt w:val="bullet"/>
      <w:lvlText w:val="•"/>
      <w:lvlJc w:val="left"/>
      <w:rPr>
        <w:rFonts w:hint="default"/>
      </w:rPr>
    </w:lvl>
    <w:lvl w:ilvl="5" w:tplc="971EFC94">
      <w:start w:val="1"/>
      <w:numFmt w:val="bullet"/>
      <w:lvlText w:val="•"/>
      <w:lvlJc w:val="left"/>
      <w:rPr>
        <w:rFonts w:hint="default"/>
      </w:rPr>
    </w:lvl>
    <w:lvl w:ilvl="6" w:tplc="6D606458">
      <w:start w:val="1"/>
      <w:numFmt w:val="bullet"/>
      <w:lvlText w:val="•"/>
      <w:lvlJc w:val="left"/>
      <w:rPr>
        <w:rFonts w:hint="default"/>
      </w:rPr>
    </w:lvl>
    <w:lvl w:ilvl="7" w:tplc="F2D698F2">
      <w:start w:val="1"/>
      <w:numFmt w:val="bullet"/>
      <w:lvlText w:val="•"/>
      <w:lvlJc w:val="left"/>
      <w:rPr>
        <w:rFonts w:hint="default"/>
      </w:rPr>
    </w:lvl>
    <w:lvl w:ilvl="8" w:tplc="188C16B8">
      <w:start w:val="1"/>
      <w:numFmt w:val="bullet"/>
      <w:lvlText w:val="•"/>
      <w:lvlJc w:val="left"/>
      <w:rPr>
        <w:rFonts w:hint="default"/>
      </w:rPr>
    </w:lvl>
  </w:abstractNum>
  <w:abstractNum w:abstractNumId="2" w15:restartNumberingAfterBreak="0">
    <w:nsid w:val="34253614"/>
    <w:multiLevelType w:val="hybridMultilevel"/>
    <w:tmpl w:val="D7184BCC"/>
    <w:lvl w:ilvl="0" w:tplc="3F3A1874">
      <w:start w:val="2"/>
      <w:numFmt w:val="decimal"/>
      <w:lvlText w:val="%1."/>
      <w:lvlJc w:val="left"/>
      <w:pPr>
        <w:ind w:hanging="247"/>
      </w:pPr>
      <w:rPr>
        <w:rFonts w:ascii="Times New Roman" w:eastAsia="Times New Roman" w:hAnsi="Times New Roman" w:cs="Times New Roman" w:hint="default"/>
        <w:color w:val="231F20"/>
        <w:w w:val="103"/>
        <w:sz w:val="19"/>
        <w:szCs w:val="19"/>
      </w:rPr>
    </w:lvl>
    <w:lvl w:ilvl="1" w:tplc="9A4C065E">
      <w:start w:val="1"/>
      <w:numFmt w:val="bullet"/>
      <w:lvlText w:val="•"/>
      <w:lvlJc w:val="left"/>
      <w:rPr>
        <w:rFonts w:hint="default"/>
      </w:rPr>
    </w:lvl>
    <w:lvl w:ilvl="2" w:tplc="987AEAB0">
      <w:start w:val="1"/>
      <w:numFmt w:val="bullet"/>
      <w:lvlText w:val="•"/>
      <w:lvlJc w:val="left"/>
      <w:rPr>
        <w:rFonts w:hint="default"/>
      </w:rPr>
    </w:lvl>
    <w:lvl w:ilvl="3" w:tplc="0FCEBF8A">
      <w:start w:val="1"/>
      <w:numFmt w:val="bullet"/>
      <w:lvlText w:val="•"/>
      <w:lvlJc w:val="left"/>
      <w:rPr>
        <w:rFonts w:hint="default"/>
      </w:rPr>
    </w:lvl>
    <w:lvl w:ilvl="4" w:tplc="A580A8BA">
      <w:start w:val="1"/>
      <w:numFmt w:val="bullet"/>
      <w:lvlText w:val="•"/>
      <w:lvlJc w:val="left"/>
      <w:rPr>
        <w:rFonts w:hint="default"/>
      </w:rPr>
    </w:lvl>
    <w:lvl w:ilvl="5" w:tplc="6B0870DA">
      <w:start w:val="1"/>
      <w:numFmt w:val="bullet"/>
      <w:lvlText w:val="•"/>
      <w:lvlJc w:val="left"/>
      <w:rPr>
        <w:rFonts w:hint="default"/>
      </w:rPr>
    </w:lvl>
    <w:lvl w:ilvl="6" w:tplc="CBDA29C6">
      <w:start w:val="1"/>
      <w:numFmt w:val="bullet"/>
      <w:lvlText w:val="•"/>
      <w:lvlJc w:val="left"/>
      <w:rPr>
        <w:rFonts w:hint="default"/>
      </w:rPr>
    </w:lvl>
    <w:lvl w:ilvl="7" w:tplc="0532B532">
      <w:start w:val="1"/>
      <w:numFmt w:val="bullet"/>
      <w:lvlText w:val="•"/>
      <w:lvlJc w:val="left"/>
      <w:rPr>
        <w:rFonts w:hint="default"/>
      </w:rPr>
    </w:lvl>
    <w:lvl w:ilvl="8" w:tplc="CEA05C40">
      <w:start w:val="1"/>
      <w:numFmt w:val="bullet"/>
      <w:lvlText w:val="•"/>
      <w:lvlJc w:val="left"/>
      <w:rPr>
        <w:rFonts w:hint="default"/>
      </w:rPr>
    </w:lvl>
  </w:abstractNum>
  <w:abstractNum w:abstractNumId="3" w15:restartNumberingAfterBreak="0">
    <w:nsid w:val="392A4833"/>
    <w:multiLevelType w:val="hybridMultilevel"/>
    <w:tmpl w:val="32B6F1C8"/>
    <w:lvl w:ilvl="0" w:tplc="4FCA77D4">
      <w:start w:val="1"/>
      <w:numFmt w:val="upperLetter"/>
      <w:lvlText w:val="%1."/>
      <w:lvlJc w:val="left"/>
      <w:pPr>
        <w:ind w:hanging="260"/>
      </w:pPr>
      <w:rPr>
        <w:rFonts w:ascii="Arial" w:eastAsia="Times New Roman" w:hAnsi="Arial" w:cs="Times New Roman" w:hint="default"/>
        <w:color w:val="231F20"/>
        <w:w w:val="99"/>
        <w:sz w:val="18"/>
        <w:szCs w:val="18"/>
      </w:rPr>
    </w:lvl>
    <w:lvl w:ilvl="1" w:tplc="7D6650E4">
      <w:start w:val="1"/>
      <w:numFmt w:val="decimal"/>
      <w:lvlText w:val="%2."/>
      <w:lvlJc w:val="left"/>
      <w:pPr>
        <w:ind w:hanging="247"/>
      </w:pPr>
      <w:rPr>
        <w:rFonts w:ascii="Times New Roman" w:eastAsia="Times New Roman" w:hAnsi="Times New Roman" w:cs="Times New Roman" w:hint="default"/>
        <w:color w:val="231F20"/>
        <w:w w:val="103"/>
        <w:sz w:val="19"/>
        <w:szCs w:val="19"/>
      </w:rPr>
    </w:lvl>
    <w:lvl w:ilvl="2" w:tplc="B602F668">
      <w:start w:val="1"/>
      <w:numFmt w:val="bullet"/>
      <w:lvlText w:val="•"/>
      <w:lvlJc w:val="left"/>
      <w:rPr>
        <w:rFonts w:hint="default"/>
      </w:rPr>
    </w:lvl>
    <w:lvl w:ilvl="3" w:tplc="B4E432DE">
      <w:start w:val="1"/>
      <w:numFmt w:val="bullet"/>
      <w:lvlText w:val="•"/>
      <w:lvlJc w:val="left"/>
      <w:rPr>
        <w:rFonts w:hint="default"/>
      </w:rPr>
    </w:lvl>
    <w:lvl w:ilvl="4" w:tplc="D520C7DE">
      <w:start w:val="1"/>
      <w:numFmt w:val="bullet"/>
      <w:lvlText w:val="•"/>
      <w:lvlJc w:val="left"/>
      <w:rPr>
        <w:rFonts w:hint="default"/>
      </w:rPr>
    </w:lvl>
    <w:lvl w:ilvl="5" w:tplc="4076677A">
      <w:start w:val="1"/>
      <w:numFmt w:val="bullet"/>
      <w:lvlText w:val="•"/>
      <w:lvlJc w:val="left"/>
      <w:rPr>
        <w:rFonts w:hint="default"/>
      </w:rPr>
    </w:lvl>
    <w:lvl w:ilvl="6" w:tplc="4BDEE01C">
      <w:start w:val="1"/>
      <w:numFmt w:val="bullet"/>
      <w:lvlText w:val="•"/>
      <w:lvlJc w:val="left"/>
      <w:rPr>
        <w:rFonts w:hint="default"/>
      </w:rPr>
    </w:lvl>
    <w:lvl w:ilvl="7" w:tplc="43A0A9D2">
      <w:start w:val="1"/>
      <w:numFmt w:val="bullet"/>
      <w:lvlText w:val="•"/>
      <w:lvlJc w:val="left"/>
      <w:rPr>
        <w:rFonts w:hint="default"/>
      </w:rPr>
    </w:lvl>
    <w:lvl w:ilvl="8" w:tplc="5DC4BCD8">
      <w:start w:val="1"/>
      <w:numFmt w:val="bullet"/>
      <w:lvlText w:val="•"/>
      <w:lvlJc w:val="left"/>
      <w:rPr>
        <w:rFonts w:hint="default"/>
      </w:rPr>
    </w:lvl>
  </w:abstractNum>
  <w:abstractNum w:abstractNumId="4" w15:restartNumberingAfterBreak="0">
    <w:nsid w:val="416D302B"/>
    <w:multiLevelType w:val="hybridMultilevel"/>
    <w:tmpl w:val="3E10741A"/>
    <w:lvl w:ilvl="0" w:tplc="721C3C1C">
      <w:start w:val="1"/>
      <w:numFmt w:val="upperLetter"/>
      <w:lvlText w:val="%1."/>
      <w:lvlJc w:val="left"/>
      <w:pPr>
        <w:ind w:hanging="291"/>
      </w:pPr>
      <w:rPr>
        <w:rFonts w:ascii="Times New Roman" w:eastAsia="Times New Roman" w:hAnsi="Times New Roman" w:cs="Times New Roman" w:hint="default"/>
        <w:color w:val="231F20"/>
        <w:w w:val="103"/>
        <w:sz w:val="19"/>
        <w:szCs w:val="19"/>
      </w:rPr>
    </w:lvl>
    <w:lvl w:ilvl="1" w:tplc="87EA8F4E">
      <w:start w:val="1"/>
      <w:numFmt w:val="decimal"/>
      <w:lvlText w:val="%2."/>
      <w:lvlJc w:val="left"/>
      <w:pPr>
        <w:ind w:hanging="247"/>
      </w:pPr>
      <w:rPr>
        <w:rFonts w:ascii="Times New Roman" w:eastAsia="Times New Roman" w:hAnsi="Times New Roman" w:cs="Times New Roman" w:hint="default"/>
        <w:color w:val="231F20"/>
        <w:w w:val="103"/>
        <w:sz w:val="19"/>
        <w:szCs w:val="19"/>
      </w:rPr>
    </w:lvl>
    <w:lvl w:ilvl="2" w:tplc="24A43022">
      <w:start w:val="1"/>
      <w:numFmt w:val="bullet"/>
      <w:lvlText w:val="•"/>
      <w:lvlJc w:val="left"/>
      <w:rPr>
        <w:rFonts w:hint="default"/>
      </w:rPr>
    </w:lvl>
    <w:lvl w:ilvl="3" w:tplc="D78A73C2">
      <w:start w:val="1"/>
      <w:numFmt w:val="bullet"/>
      <w:lvlText w:val="•"/>
      <w:lvlJc w:val="left"/>
      <w:rPr>
        <w:rFonts w:hint="default"/>
      </w:rPr>
    </w:lvl>
    <w:lvl w:ilvl="4" w:tplc="3B5A5DDC">
      <w:start w:val="1"/>
      <w:numFmt w:val="bullet"/>
      <w:lvlText w:val="•"/>
      <w:lvlJc w:val="left"/>
      <w:rPr>
        <w:rFonts w:hint="default"/>
      </w:rPr>
    </w:lvl>
    <w:lvl w:ilvl="5" w:tplc="44804240">
      <w:start w:val="1"/>
      <w:numFmt w:val="bullet"/>
      <w:lvlText w:val="•"/>
      <w:lvlJc w:val="left"/>
      <w:rPr>
        <w:rFonts w:hint="default"/>
      </w:rPr>
    </w:lvl>
    <w:lvl w:ilvl="6" w:tplc="25BC2686">
      <w:start w:val="1"/>
      <w:numFmt w:val="bullet"/>
      <w:lvlText w:val="•"/>
      <w:lvlJc w:val="left"/>
      <w:rPr>
        <w:rFonts w:hint="default"/>
      </w:rPr>
    </w:lvl>
    <w:lvl w:ilvl="7" w:tplc="64FEE1F6">
      <w:start w:val="1"/>
      <w:numFmt w:val="bullet"/>
      <w:lvlText w:val="•"/>
      <w:lvlJc w:val="left"/>
      <w:rPr>
        <w:rFonts w:hint="default"/>
      </w:rPr>
    </w:lvl>
    <w:lvl w:ilvl="8" w:tplc="50704D3C">
      <w:start w:val="1"/>
      <w:numFmt w:val="bullet"/>
      <w:lvlText w:val="•"/>
      <w:lvlJc w:val="left"/>
      <w:rPr>
        <w:rFonts w:hint="default"/>
      </w:rPr>
    </w:lvl>
  </w:abstractNum>
  <w:abstractNum w:abstractNumId="5" w15:restartNumberingAfterBreak="0">
    <w:nsid w:val="44A64C2E"/>
    <w:multiLevelType w:val="hybridMultilevel"/>
    <w:tmpl w:val="6B343C7E"/>
    <w:lvl w:ilvl="0" w:tplc="363033B2">
      <w:start w:val="1"/>
      <w:numFmt w:val="decimal"/>
      <w:lvlText w:val="%1."/>
      <w:lvlJc w:val="left"/>
      <w:pPr>
        <w:ind w:hanging="247"/>
      </w:pPr>
      <w:rPr>
        <w:rFonts w:ascii="Times New Roman" w:eastAsia="Times New Roman" w:hAnsi="Times New Roman" w:cs="Times New Roman" w:hint="default"/>
        <w:color w:val="231F20"/>
        <w:w w:val="103"/>
        <w:sz w:val="19"/>
        <w:szCs w:val="19"/>
      </w:rPr>
    </w:lvl>
    <w:lvl w:ilvl="1" w:tplc="7C02FA00">
      <w:start w:val="1"/>
      <w:numFmt w:val="bullet"/>
      <w:lvlText w:val="•"/>
      <w:lvlJc w:val="left"/>
      <w:rPr>
        <w:rFonts w:hint="default"/>
      </w:rPr>
    </w:lvl>
    <w:lvl w:ilvl="2" w:tplc="7B642996">
      <w:start w:val="1"/>
      <w:numFmt w:val="bullet"/>
      <w:lvlText w:val="•"/>
      <w:lvlJc w:val="left"/>
      <w:rPr>
        <w:rFonts w:hint="default"/>
      </w:rPr>
    </w:lvl>
    <w:lvl w:ilvl="3" w:tplc="CD5E03CE">
      <w:start w:val="1"/>
      <w:numFmt w:val="bullet"/>
      <w:lvlText w:val="•"/>
      <w:lvlJc w:val="left"/>
      <w:rPr>
        <w:rFonts w:hint="default"/>
      </w:rPr>
    </w:lvl>
    <w:lvl w:ilvl="4" w:tplc="61A448AC">
      <w:start w:val="1"/>
      <w:numFmt w:val="bullet"/>
      <w:lvlText w:val="•"/>
      <w:lvlJc w:val="left"/>
      <w:rPr>
        <w:rFonts w:hint="default"/>
      </w:rPr>
    </w:lvl>
    <w:lvl w:ilvl="5" w:tplc="5F0011CC">
      <w:start w:val="1"/>
      <w:numFmt w:val="bullet"/>
      <w:lvlText w:val="•"/>
      <w:lvlJc w:val="left"/>
      <w:rPr>
        <w:rFonts w:hint="default"/>
      </w:rPr>
    </w:lvl>
    <w:lvl w:ilvl="6" w:tplc="3676D324">
      <w:start w:val="1"/>
      <w:numFmt w:val="bullet"/>
      <w:lvlText w:val="•"/>
      <w:lvlJc w:val="left"/>
      <w:rPr>
        <w:rFonts w:hint="default"/>
      </w:rPr>
    </w:lvl>
    <w:lvl w:ilvl="7" w:tplc="B8CE6BEC">
      <w:start w:val="1"/>
      <w:numFmt w:val="bullet"/>
      <w:lvlText w:val="•"/>
      <w:lvlJc w:val="left"/>
      <w:rPr>
        <w:rFonts w:hint="default"/>
      </w:rPr>
    </w:lvl>
    <w:lvl w:ilvl="8" w:tplc="D2361F14">
      <w:start w:val="1"/>
      <w:numFmt w:val="bullet"/>
      <w:lvlText w:val="•"/>
      <w:lvlJc w:val="left"/>
      <w:rPr>
        <w:rFonts w:hint="default"/>
      </w:rPr>
    </w:lvl>
  </w:abstractNum>
  <w:abstractNum w:abstractNumId="6" w15:restartNumberingAfterBreak="0">
    <w:nsid w:val="4A2A7302"/>
    <w:multiLevelType w:val="hybridMultilevel"/>
    <w:tmpl w:val="CC7C6E5C"/>
    <w:lvl w:ilvl="0" w:tplc="586ED716">
      <w:start w:val="1"/>
      <w:numFmt w:val="bullet"/>
      <w:lvlText w:val="•"/>
      <w:lvlJc w:val="left"/>
      <w:pPr>
        <w:ind w:hanging="178"/>
      </w:pPr>
      <w:rPr>
        <w:rFonts w:ascii="Arial" w:eastAsia="Times New Roman" w:hAnsi="Arial" w:hint="default"/>
        <w:color w:val="231F20"/>
        <w:w w:val="142"/>
        <w:position w:val="3"/>
        <w:sz w:val="16"/>
      </w:rPr>
    </w:lvl>
    <w:lvl w:ilvl="1" w:tplc="F356D450">
      <w:start w:val="1"/>
      <w:numFmt w:val="bullet"/>
      <w:lvlText w:val="•"/>
      <w:lvlJc w:val="left"/>
      <w:rPr>
        <w:rFonts w:hint="default"/>
      </w:rPr>
    </w:lvl>
    <w:lvl w:ilvl="2" w:tplc="8CD44B14">
      <w:start w:val="1"/>
      <w:numFmt w:val="bullet"/>
      <w:lvlText w:val="•"/>
      <w:lvlJc w:val="left"/>
      <w:rPr>
        <w:rFonts w:hint="default"/>
      </w:rPr>
    </w:lvl>
    <w:lvl w:ilvl="3" w:tplc="9814DF5C">
      <w:start w:val="1"/>
      <w:numFmt w:val="bullet"/>
      <w:lvlText w:val="•"/>
      <w:lvlJc w:val="left"/>
      <w:rPr>
        <w:rFonts w:hint="default"/>
      </w:rPr>
    </w:lvl>
    <w:lvl w:ilvl="4" w:tplc="64405E16">
      <w:start w:val="1"/>
      <w:numFmt w:val="bullet"/>
      <w:lvlText w:val="•"/>
      <w:lvlJc w:val="left"/>
      <w:rPr>
        <w:rFonts w:hint="default"/>
      </w:rPr>
    </w:lvl>
    <w:lvl w:ilvl="5" w:tplc="09A2EAB0">
      <w:start w:val="1"/>
      <w:numFmt w:val="bullet"/>
      <w:lvlText w:val="•"/>
      <w:lvlJc w:val="left"/>
      <w:rPr>
        <w:rFonts w:hint="default"/>
      </w:rPr>
    </w:lvl>
    <w:lvl w:ilvl="6" w:tplc="F97499C4">
      <w:start w:val="1"/>
      <w:numFmt w:val="bullet"/>
      <w:lvlText w:val="•"/>
      <w:lvlJc w:val="left"/>
      <w:rPr>
        <w:rFonts w:hint="default"/>
      </w:rPr>
    </w:lvl>
    <w:lvl w:ilvl="7" w:tplc="95044F48">
      <w:start w:val="1"/>
      <w:numFmt w:val="bullet"/>
      <w:lvlText w:val="•"/>
      <w:lvlJc w:val="left"/>
      <w:rPr>
        <w:rFonts w:hint="default"/>
      </w:rPr>
    </w:lvl>
    <w:lvl w:ilvl="8" w:tplc="088E95B2">
      <w:start w:val="1"/>
      <w:numFmt w:val="bullet"/>
      <w:lvlText w:val="•"/>
      <w:lvlJc w:val="left"/>
      <w:rPr>
        <w:rFonts w:hint="default"/>
      </w:rPr>
    </w:lvl>
  </w:abstractNum>
  <w:abstractNum w:abstractNumId="7" w15:restartNumberingAfterBreak="0">
    <w:nsid w:val="4A432487"/>
    <w:multiLevelType w:val="hybridMultilevel"/>
    <w:tmpl w:val="EC5621B6"/>
    <w:lvl w:ilvl="0" w:tplc="CD18944A">
      <w:start w:val="2"/>
      <w:numFmt w:val="upperLetter"/>
      <w:lvlText w:val="%1."/>
      <w:lvlJc w:val="left"/>
      <w:pPr>
        <w:ind w:hanging="260"/>
      </w:pPr>
      <w:rPr>
        <w:rFonts w:ascii="Arial" w:eastAsia="Times New Roman" w:hAnsi="Arial" w:cs="Times New Roman" w:hint="default"/>
        <w:color w:val="231F20"/>
        <w:w w:val="99"/>
        <w:sz w:val="18"/>
        <w:szCs w:val="18"/>
      </w:rPr>
    </w:lvl>
    <w:lvl w:ilvl="1" w:tplc="3F8A1F56">
      <w:start w:val="1"/>
      <w:numFmt w:val="decimal"/>
      <w:lvlText w:val="%2."/>
      <w:lvlJc w:val="left"/>
      <w:pPr>
        <w:ind w:hanging="247"/>
      </w:pPr>
      <w:rPr>
        <w:rFonts w:ascii="Times New Roman" w:eastAsia="Times New Roman" w:hAnsi="Times New Roman" w:cs="Times New Roman" w:hint="default"/>
        <w:color w:val="231F20"/>
        <w:w w:val="103"/>
        <w:sz w:val="19"/>
        <w:szCs w:val="19"/>
      </w:rPr>
    </w:lvl>
    <w:lvl w:ilvl="2" w:tplc="69C29E6E">
      <w:start w:val="1"/>
      <w:numFmt w:val="bullet"/>
      <w:lvlText w:val="•"/>
      <w:lvlJc w:val="left"/>
      <w:rPr>
        <w:rFonts w:hint="default"/>
      </w:rPr>
    </w:lvl>
    <w:lvl w:ilvl="3" w:tplc="8996EB5E">
      <w:start w:val="1"/>
      <w:numFmt w:val="bullet"/>
      <w:lvlText w:val="•"/>
      <w:lvlJc w:val="left"/>
      <w:rPr>
        <w:rFonts w:hint="default"/>
      </w:rPr>
    </w:lvl>
    <w:lvl w:ilvl="4" w:tplc="33746F5E">
      <w:start w:val="1"/>
      <w:numFmt w:val="bullet"/>
      <w:lvlText w:val="•"/>
      <w:lvlJc w:val="left"/>
      <w:rPr>
        <w:rFonts w:hint="default"/>
      </w:rPr>
    </w:lvl>
    <w:lvl w:ilvl="5" w:tplc="DD42A8E2">
      <w:start w:val="1"/>
      <w:numFmt w:val="bullet"/>
      <w:lvlText w:val="•"/>
      <w:lvlJc w:val="left"/>
      <w:rPr>
        <w:rFonts w:hint="default"/>
      </w:rPr>
    </w:lvl>
    <w:lvl w:ilvl="6" w:tplc="6486C2B0">
      <w:start w:val="1"/>
      <w:numFmt w:val="bullet"/>
      <w:lvlText w:val="•"/>
      <w:lvlJc w:val="left"/>
      <w:rPr>
        <w:rFonts w:hint="default"/>
      </w:rPr>
    </w:lvl>
    <w:lvl w:ilvl="7" w:tplc="5E042074">
      <w:start w:val="1"/>
      <w:numFmt w:val="bullet"/>
      <w:lvlText w:val="•"/>
      <w:lvlJc w:val="left"/>
      <w:rPr>
        <w:rFonts w:hint="default"/>
      </w:rPr>
    </w:lvl>
    <w:lvl w:ilvl="8" w:tplc="841456C0">
      <w:start w:val="1"/>
      <w:numFmt w:val="bullet"/>
      <w:lvlText w:val="•"/>
      <w:lvlJc w:val="left"/>
      <w:rPr>
        <w:rFonts w:hint="default"/>
      </w:rPr>
    </w:lvl>
  </w:abstractNum>
  <w:abstractNum w:abstractNumId="8" w15:restartNumberingAfterBreak="0">
    <w:nsid w:val="4EDD3F5A"/>
    <w:multiLevelType w:val="hybridMultilevel"/>
    <w:tmpl w:val="4E8837F0"/>
    <w:lvl w:ilvl="0" w:tplc="502C06FE">
      <w:start w:val="1"/>
      <w:numFmt w:val="decimal"/>
      <w:lvlText w:val="%1."/>
      <w:lvlJc w:val="left"/>
      <w:pPr>
        <w:ind w:hanging="247"/>
      </w:pPr>
      <w:rPr>
        <w:rFonts w:ascii="Times New Roman" w:eastAsia="Times New Roman" w:hAnsi="Times New Roman" w:cs="Times New Roman" w:hint="default"/>
        <w:color w:val="231F20"/>
        <w:w w:val="103"/>
        <w:sz w:val="19"/>
        <w:szCs w:val="19"/>
      </w:rPr>
    </w:lvl>
    <w:lvl w:ilvl="1" w:tplc="C00C46B8">
      <w:start w:val="1"/>
      <w:numFmt w:val="bullet"/>
      <w:lvlText w:val="•"/>
      <w:lvlJc w:val="left"/>
      <w:rPr>
        <w:rFonts w:hint="default"/>
      </w:rPr>
    </w:lvl>
    <w:lvl w:ilvl="2" w:tplc="7BC222EE">
      <w:start w:val="1"/>
      <w:numFmt w:val="bullet"/>
      <w:lvlText w:val="•"/>
      <w:lvlJc w:val="left"/>
      <w:rPr>
        <w:rFonts w:hint="default"/>
      </w:rPr>
    </w:lvl>
    <w:lvl w:ilvl="3" w:tplc="8CB698CC">
      <w:start w:val="1"/>
      <w:numFmt w:val="bullet"/>
      <w:lvlText w:val="•"/>
      <w:lvlJc w:val="left"/>
      <w:rPr>
        <w:rFonts w:hint="default"/>
      </w:rPr>
    </w:lvl>
    <w:lvl w:ilvl="4" w:tplc="523E9C56">
      <w:start w:val="1"/>
      <w:numFmt w:val="bullet"/>
      <w:lvlText w:val="•"/>
      <w:lvlJc w:val="left"/>
      <w:rPr>
        <w:rFonts w:hint="default"/>
      </w:rPr>
    </w:lvl>
    <w:lvl w:ilvl="5" w:tplc="2AE850F4">
      <w:start w:val="1"/>
      <w:numFmt w:val="bullet"/>
      <w:lvlText w:val="•"/>
      <w:lvlJc w:val="left"/>
      <w:rPr>
        <w:rFonts w:hint="default"/>
      </w:rPr>
    </w:lvl>
    <w:lvl w:ilvl="6" w:tplc="FA1A4584">
      <w:start w:val="1"/>
      <w:numFmt w:val="bullet"/>
      <w:lvlText w:val="•"/>
      <w:lvlJc w:val="left"/>
      <w:rPr>
        <w:rFonts w:hint="default"/>
      </w:rPr>
    </w:lvl>
    <w:lvl w:ilvl="7" w:tplc="4AD2EB6C">
      <w:start w:val="1"/>
      <w:numFmt w:val="bullet"/>
      <w:lvlText w:val="•"/>
      <w:lvlJc w:val="left"/>
      <w:rPr>
        <w:rFonts w:hint="default"/>
      </w:rPr>
    </w:lvl>
    <w:lvl w:ilvl="8" w:tplc="2076A132">
      <w:start w:val="1"/>
      <w:numFmt w:val="bullet"/>
      <w:lvlText w:val="•"/>
      <w:lvlJc w:val="left"/>
      <w:rPr>
        <w:rFonts w:hint="default"/>
      </w:rPr>
    </w:lvl>
  </w:abstractNum>
  <w:abstractNum w:abstractNumId="9" w15:restartNumberingAfterBreak="0">
    <w:nsid w:val="4F622191"/>
    <w:multiLevelType w:val="hybridMultilevel"/>
    <w:tmpl w:val="C5C2532E"/>
    <w:lvl w:ilvl="0" w:tplc="8F6CA50A">
      <w:start w:val="1"/>
      <w:numFmt w:val="upperLetter"/>
      <w:lvlText w:val="%1."/>
      <w:lvlJc w:val="left"/>
      <w:pPr>
        <w:ind w:hanging="290"/>
      </w:pPr>
      <w:rPr>
        <w:rFonts w:ascii="Times New Roman" w:eastAsia="Times New Roman" w:hAnsi="Times New Roman" w:cs="Times New Roman" w:hint="default"/>
        <w:color w:val="231F20"/>
        <w:w w:val="103"/>
        <w:sz w:val="19"/>
        <w:szCs w:val="19"/>
      </w:rPr>
    </w:lvl>
    <w:lvl w:ilvl="1" w:tplc="DE56357C">
      <w:start w:val="1"/>
      <w:numFmt w:val="decimal"/>
      <w:lvlText w:val="%2."/>
      <w:lvlJc w:val="left"/>
      <w:pPr>
        <w:ind w:hanging="247"/>
      </w:pPr>
      <w:rPr>
        <w:rFonts w:ascii="Times New Roman" w:eastAsia="Times New Roman" w:hAnsi="Times New Roman" w:cs="Times New Roman" w:hint="default"/>
        <w:color w:val="231F20"/>
        <w:w w:val="103"/>
        <w:sz w:val="19"/>
        <w:szCs w:val="19"/>
      </w:rPr>
    </w:lvl>
    <w:lvl w:ilvl="2" w:tplc="3FAAC8CA">
      <w:start w:val="1"/>
      <w:numFmt w:val="bullet"/>
      <w:lvlText w:val="•"/>
      <w:lvlJc w:val="left"/>
      <w:rPr>
        <w:rFonts w:hint="default"/>
      </w:rPr>
    </w:lvl>
    <w:lvl w:ilvl="3" w:tplc="91AE6690">
      <w:start w:val="1"/>
      <w:numFmt w:val="bullet"/>
      <w:lvlText w:val="•"/>
      <w:lvlJc w:val="left"/>
      <w:rPr>
        <w:rFonts w:hint="default"/>
      </w:rPr>
    </w:lvl>
    <w:lvl w:ilvl="4" w:tplc="1F486CE8">
      <w:start w:val="1"/>
      <w:numFmt w:val="bullet"/>
      <w:lvlText w:val="•"/>
      <w:lvlJc w:val="left"/>
      <w:rPr>
        <w:rFonts w:hint="default"/>
      </w:rPr>
    </w:lvl>
    <w:lvl w:ilvl="5" w:tplc="7D2459B8">
      <w:start w:val="1"/>
      <w:numFmt w:val="bullet"/>
      <w:lvlText w:val="•"/>
      <w:lvlJc w:val="left"/>
      <w:rPr>
        <w:rFonts w:hint="default"/>
      </w:rPr>
    </w:lvl>
    <w:lvl w:ilvl="6" w:tplc="5F12D334">
      <w:start w:val="1"/>
      <w:numFmt w:val="bullet"/>
      <w:lvlText w:val="•"/>
      <w:lvlJc w:val="left"/>
      <w:rPr>
        <w:rFonts w:hint="default"/>
      </w:rPr>
    </w:lvl>
    <w:lvl w:ilvl="7" w:tplc="25826518">
      <w:start w:val="1"/>
      <w:numFmt w:val="bullet"/>
      <w:lvlText w:val="•"/>
      <w:lvlJc w:val="left"/>
      <w:rPr>
        <w:rFonts w:hint="default"/>
      </w:rPr>
    </w:lvl>
    <w:lvl w:ilvl="8" w:tplc="E1400C02">
      <w:start w:val="1"/>
      <w:numFmt w:val="bullet"/>
      <w:lvlText w:val="•"/>
      <w:lvlJc w:val="left"/>
      <w:rPr>
        <w:rFonts w:hint="default"/>
      </w:rPr>
    </w:lvl>
  </w:abstractNum>
  <w:abstractNum w:abstractNumId="10" w15:restartNumberingAfterBreak="0">
    <w:nsid w:val="581272FF"/>
    <w:multiLevelType w:val="hybridMultilevel"/>
    <w:tmpl w:val="D582875E"/>
    <w:lvl w:ilvl="0" w:tplc="AAB69290">
      <w:start w:val="1"/>
      <w:numFmt w:val="decimal"/>
      <w:lvlText w:val="%1."/>
      <w:lvlJc w:val="left"/>
      <w:pPr>
        <w:ind w:hanging="233"/>
      </w:pPr>
      <w:rPr>
        <w:rFonts w:ascii="Times New Roman" w:eastAsia="Times New Roman" w:hAnsi="Times New Roman" w:cs="Times New Roman" w:hint="default"/>
        <w:color w:val="231F20"/>
        <w:w w:val="103"/>
        <w:sz w:val="18"/>
        <w:szCs w:val="18"/>
      </w:rPr>
    </w:lvl>
    <w:lvl w:ilvl="1" w:tplc="23A0F94A">
      <w:start w:val="1"/>
      <w:numFmt w:val="bullet"/>
      <w:lvlText w:val="•"/>
      <w:lvlJc w:val="left"/>
      <w:rPr>
        <w:rFonts w:hint="default"/>
      </w:rPr>
    </w:lvl>
    <w:lvl w:ilvl="2" w:tplc="1F30F866">
      <w:start w:val="1"/>
      <w:numFmt w:val="bullet"/>
      <w:lvlText w:val="•"/>
      <w:lvlJc w:val="left"/>
      <w:rPr>
        <w:rFonts w:hint="default"/>
      </w:rPr>
    </w:lvl>
    <w:lvl w:ilvl="3" w:tplc="FFB2F834">
      <w:start w:val="1"/>
      <w:numFmt w:val="bullet"/>
      <w:lvlText w:val="•"/>
      <w:lvlJc w:val="left"/>
      <w:rPr>
        <w:rFonts w:hint="default"/>
      </w:rPr>
    </w:lvl>
    <w:lvl w:ilvl="4" w:tplc="95520F20">
      <w:start w:val="1"/>
      <w:numFmt w:val="bullet"/>
      <w:lvlText w:val="•"/>
      <w:lvlJc w:val="left"/>
      <w:rPr>
        <w:rFonts w:hint="default"/>
      </w:rPr>
    </w:lvl>
    <w:lvl w:ilvl="5" w:tplc="7FC4E412">
      <w:start w:val="1"/>
      <w:numFmt w:val="bullet"/>
      <w:lvlText w:val="•"/>
      <w:lvlJc w:val="left"/>
      <w:rPr>
        <w:rFonts w:hint="default"/>
      </w:rPr>
    </w:lvl>
    <w:lvl w:ilvl="6" w:tplc="29B8F1B4">
      <w:start w:val="1"/>
      <w:numFmt w:val="bullet"/>
      <w:lvlText w:val="•"/>
      <w:lvlJc w:val="left"/>
      <w:rPr>
        <w:rFonts w:hint="default"/>
      </w:rPr>
    </w:lvl>
    <w:lvl w:ilvl="7" w:tplc="122ED4FA">
      <w:start w:val="1"/>
      <w:numFmt w:val="bullet"/>
      <w:lvlText w:val="•"/>
      <w:lvlJc w:val="left"/>
      <w:rPr>
        <w:rFonts w:hint="default"/>
      </w:rPr>
    </w:lvl>
    <w:lvl w:ilvl="8" w:tplc="F8E62436">
      <w:start w:val="1"/>
      <w:numFmt w:val="bullet"/>
      <w:lvlText w:val="•"/>
      <w:lvlJc w:val="left"/>
      <w:rPr>
        <w:rFonts w:hint="default"/>
      </w:rPr>
    </w:lvl>
  </w:abstractNum>
  <w:abstractNum w:abstractNumId="11" w15:restartNumberingAfterBreak="0">
    <w:nsid w:val="71B328D8"/>
    <w:multiLevelType w:val="hybridMultilevel"/>
    <w:tmpl w:val="4E20BA8C"/>
    <w:lvl w:ilvl="0" w:tplc="0414DBDC">
      <w:start w:val="2"/>
      <w:numFmt w:val="decimal"/>
      <w:lvlText w:val="%1."/>
      <w:lvlJc w:val="left"/>
      <w:pPr>
        <w:ind w:hanging="247"/>
      </w:pPr>
      <w:rPr>
        <w:rFonts w:ascii="Times New Roman" w:eastAsia="Times New Roman" w:hAnsi="Times New Roman" w:cs="Times New Roman" w:hint="default"/>
        <w:color w:val="231F20"/>
        <w:w w:val="103"/>
        <w:sz w:val="19"/>
        <w:szCs w:val="19"/>
      </w:rPr>
    </w:lvl>
    <w:lvl w:ilvl="1" w:tplc="0E0AD026">
      <w:start w:val="1"/>
      <w:numFmt w:val="bullet"/>
      <w:lvlText w:val="•"/>
      <w:lvlJc w:val="left"/>
      <w:rPr>
        <w:rFonts w:hint="default"/>
      </w:rPr>
    </w:lvl>
    <w:lvl w:ilvl="2" w:tplc="ED6CF3D8">
      <w:start w:val="1"/>
      <w:numFmt w:val="bullet"/>
      <w:lvlText w:val="•"/>
      <w:lvlJc w:val="left"/>
      <w:rPr>
        <w:rFonts w:hint="default"/>
      </w:rPr>
    </w:lvl>
    <w:lvl w:ilvl="3" w:tplc="6F14DCB2">
      <w:start w:val="1"/>
      <w:numFmt w:val="bullet"/>
      <w:lvlText w:val="•"/>
      <w:lvlJc w:val="left"/>
      <w:rPr>
        <w:rFonts w:hint="default"/>
      </w:rPr>
    </w:lvl>
    <w:lvl w:ilvl="4" w:tplc="2AB6F028">
      <w:start w:val="1"/>
      <w:numFmt w:val="bullet"/>
      <w:lvlText w:val="•"/>
      <w:lvlJc w:val="left"/>
      <w:rPr>
        <w:rFonts w:hint="default"/>
      </w:rPr>
    </w:lvl>
    <w:lvl w:ilvl="5" w:tplc="CE320AD8">
      <w:start w:val="1"/>
      <w:numFmt w:val="bullet"/>
      <w:lvlText w:val="•"/>
      <w:lvlJc w:val="left"/>
      <w:rPr>
        <w:rFonts w:hint="default"/>
      </w:rPr>
    </w:lvl>
    <w:lvl w:ilvl="6" w:tplc="6C10FCA0">
      <w:start w:val="1"/>
      <w:numFmt w:val="bullet"/>
      <w:lvlText w:val="•"/>
      <w:lvlJc w:val="left"/>
      <w:rPr>
        <w:rFonts w:hint="default"/>
      </w:rPr>
    </w:lvl>
    <w:lvl w:ilvl="7" w:tplc="0AA25096">
      <w:start w:val="1"/>
      <w:numFmt w:val="bullet"/>
      <w:lvlText w:val="•"/>
      <w:lvlJc w:val="left"/>
      <w:rPr>
        <w:rFonts w:hint="default"/>
      </w:rPr>
    </w:lvl>
    <w:lvl w:ilvl="8" w:tplc="22F8C5D2">
      <w:start w:val="1"/>
      <w:numFmt w:val="bullet"/>
      <w:lvlText w:val="•"/>
      <w:lvlJc w:val="left"/>
      <w:rPr>
        <w:rFonts w:hint="default"/>
      </w:rPr>
    </w:lvl>
  </w:abstractNum>
  <w:num w:numId="1">
    <w:abstractNumId w:val="10"/>
  </w:num>
  <w:num w:numId="2">
    <w:abstractNumId w:val="5"/>
  </w:num>
  <w:num w:numId="3">
    <w:abstractNumId w:val="7"/>
  </w:num>
  <w:num w:numId="4">
    <w:abstractNumId w:val="2"/>
  </w:num>
  <w:num w:numId="5">
    <w:abstractNumId w:val="4"/>
  </w:num>
  <w:num w:numId="6">
    <w:abstractNumId w:val="3"/>
  </w:num>
  <w:num w:numId="7">
    <w:abstractNumId w:val="1"/>
  </w:num>
  <w:num w:numId="8">
    <w:abstractNumId w:val="11"/>
  </w:num>
  <w:num w:numId="9">
    <w:abstractNumId w:val="9"/>
  </w:num>
  <w:num w:numId="10">
    <w:abstractNumId w:val="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12A"/>
    <w:rsid w:val="00006685"/>
    <w:rsid w:val="000076B2"/>
    <w:rsid w:val="00020F19"/>
    <w:rsid w:val="000411F3"/>
    <w:rsid w:val="000468E7"/>
    <w:rsid w:val="00055F6C"/>
    <w:rsid w:val="000567F4"/>
    <w:rsid w:val="00060374"/>
    <w:rsid w:val="00064E55"/>
    <w:rsid w:val="00073F23"/>
    <w:rsid w:val="00077F34"/>
    <w:rsid w:val="00085C30"/>
    <w:rsid w:val="000A187F"/>
    <w:rsid w:val="000A4238"/>
    <w:rsid w:val="000A45C0"/>
    <w:rsid w:val="000A716B"/>
    <w:rsid w:val="000B447A"/>
    <w:rsid w:val="000D3142"/>
    <w:rsid w:val="000E2983"/>
    <w:rsid w:val="000E7DB4"/>
    <w:rsid w:val="000F014F"/>
    <w:rsid w:val="000F08C9"/>
    <w:rsid w:val="000F0981"/>
    <w:rsid w:val="00125305"/>
    <w:rsid w:val="00133AA0"/>
    <w:rsid w:val="0014030C"/>
    <w:rsid w:val="00165883"/>
    <w:rsid w:val="001732AB"/>
    <w:rsid w:val="00187223"/>
    <w:rsid w:val="0019412A"/>
    <w:rsid w:val="00194CB2"/>
    <w:rsid w:val="00197C02"/>
    <w:rsid w:val="001A081D"/>
    <w:rsid w:val="001C13F4"/>
    <w:rsid w:val="001E2F88"/>
    <w:rsid w:val="001F0A05"/>
    <w:rsid w:val="001F2E90"/>
    <w:rsid w:val="002004F5"/>
    <w:rsid w:val="00240D2C"/>
    <w:rsid w:val="00264AF5"/>
    <w:rsid w:val="002659D4"/>
    <w:rsid w:val="00267BE1"/>
    <w:rsid w:val="002829B5"/>
    <w:rsid w:val="00296D25"/>
    <w:rsid w:val="00296E4C"/>
    <w:rsid w:val="002A3AE5"/>
    <w:rsid w:val="002A5E44"/>
    <w:rsid w:val="002C253C"/>
    <w:rsid w:val="002E04C3"/>
    <w:rsid w:val="00310A99"/>
    <w:rsid w:val="00310BDB"/>
    <w:rsid w:val="00323F4D"/>
    <w:rsid w:val="00337740"/>
    <w:rsid w:val="00340F4E"/>
    <w:rsid w:val="003535C8"/>
    <w:rsid w:val="0036137D"/>
    <w:rsid w:val="00362F02"/>
    <w:rsid w:val="003702AC"/>
    <w:rsid w:val="003733F1"/>
    <w:rsid w:val="00376B10"/>
    <w:rsid w:val="00396F04"/>
    <w:rsid w:val="00397A52"/>
    <w:rsid w:val="003A2AE7"/>
    <w:rsid w:val="003D6F49"/>
    <w:rsid w:val="00403359"/>
    <w:rsid w:val="00404509"/>
    <w:rsid w:val="0041661B"/>
    <w:rsid w:val="00417168"/>
    <w:rsid w:val="00423838"/>
    <w:rsid w:val="0043712E"/>
    <w:rsid w:val="0044049D"/>
    <w:rsid w:val="00443468"/>
    <w:rsid w:val="00445CD6"/>
    <w:rsid w:val="00460C5F"/>
    <w:rsid w:val="004669B5"/>
    <w:rsid w:val="0046704A"/>
    <w:rsid w:val="0047668F"/>
    <w:rsid w:val="004768AA"/>
    <w:rsid w:val="00493707"/>
    <w:rsid w:val="004A1535"/>
    <w:rsid w:val="004B57FB"/>
    <w:rsid w:val="004B77BB"/>
    <w:rsid w:val="004C05C8"/>
    <w:rsid w:val="004D38A6"/>
    <w:rsid w:val="004F2073"/>
    <w:rsid w:val="00510268"/>
    <w:rsid w:val="00515638"/>
    <w:rsid w:val="005254A5"/>
    <w:rsid w:val="00556716"/>
    <w:rsid w:val="005605D2"/>
    <w:rsid w:val="005757A8"/>
    <w:rsid w:val="00575835"/>
    <w:rsid w:val="0057664D"/>
    <w:rsid w:val="00583331"/>
    <w:rsid w:val="00590A11"/>
    <w:rsid w:val="00595EB3"/>
    <w:rsid w:val="00597D80"/>
    <w:rsid w:val="005A653F"/>
    <w:rsid w:val="005B04FC"/>
    <w:rsid w:val="005B196C"/>
    <w:rsid w:val="005B692B"/>
    <w:rsid w:val="005C0A10"/>
    <w:rsid w:val="006231CF"/>
    <w:rsid w:val="00624882"/>
    <w:rsid w:val="00641697"/>
    <w:rsid w:val="00664268"/>
    <w:rsid w:val="0066634D"/>
    <w:rsid w:val="00690EC7"/>
    <w:rsid w:val="00691DAB"/>
    <w:rsid w:val="00693205"/>
    <w:rsid w:val="006A1C9C"/>
    <w:rsid w:val="006A36BD"/>
    <w:rsid w:val="006A6990"/>
    <w:rsid w:val="006D52F3"/>
    <w:rsid w:val="00701D7D"/>
    <w:rsid w:val="00702912"/>
    <w:rsid w:val="00704368"/>
    <w:rsid w:val="00711658"/>
    <w:rsid w:val="00724D84"/>
    <w:rsid w:val="00724F13"/>
    <w:rsid w:val="00727CB2"/>
    <w:rsid w:val="007375CB"/>
    <w:rsid w:val="00753655"/>
    <w:rsid w:val="00770C8B"/>
    <w:rsid w:val="00776C70"/>
    <w:rsid w:val="007838D9"/>
    <w:rsid w:val="00797A02"/>
    <w:rsid w:val="007B2EB5"/>
    <w:rsid w:val="007D343E"/>
    <w:rsid w:val="007D62ED"/>
    <w:rsid w:val="007D7E51"/>
    <w:rsid w:val="007E5A60"/>
    <w:rsid w:val="00800A41"/>
    <w:rsid w:val="00807F4F"/>
    <w:rsid w:val="00816E96"/>
    <w:rsid w:val="008229D7"/>
    <w:rsid w:val="00825E29"/>
    <w:rsid w:val="008441FC"/>
    <w:rsid w:val="0085027C"/>
    <w:rsid w:val="008518E2"/>
    <w:rsid w:val="00855A96"/>
    <w:rsid w:val="00860135"/>
    <w:rsid w:val="008648DA"/>
    <w:rsid w:val="00872FC7"/>
    <w:rsid w:val="00875B85"/>
    <w:rsid w:val="008800E3"/>
    <w:rsid w:val="00883177"/>
    <w:rsid w:val="008900A8"/>
    <w:rsid w:val="00895FEA"/>
    <w:rsid w:val="008A5A65"/>
    <w:rsid w:val="008D2196"/>
    <w:rsid w:val="008E790A"/>
    <w:rsid w:val="008F283C"/>
    <w:rsid w:val="008F6D98"/>
    <w:rsid w:val="00901F66"/>
    <w:rsid w:val="00904A47"/>
    <w:rsid w:val="00924BD6"/>
    <w:rsid w:val="00927E6E"/>
    <w:rsid w:val="00936D01"/>
    <w:rsid w:val="009430EC"/>
    <w:rsid w:val="00955C24"/>
    <w:rsid w:val="009561AC"/>
    <w:rsid w:val="00961B9B"/>
    <w:rsid w:val="0098584F"/>
    <w:rsid w:val="00986682"/>
    <w:rsid w:val="00997DD9"/>
    <w:rsid w:val="009D1868"/>
    <w:rsid w:val="009D355C"/>
    <w:rsid w:val="009F1595"/>
    <w:rsid w:val="00A04B6E"/>
    <w:rsid w:val="00A1680D"/>
    <w:rsid w:val="00A16A58"/>
    <w:rsid w:val="00A173A6"/>
    <w:rsid w:val="00A21481"/>
    <w:rsid w:val="00A301EF"/>
    <w:rsid w:val="00A3226B"/>
    <w:rsid w:val="00A33F4E"/>
    <w:rsid w:val="00A43E33"/>
    <w:rsid w:val="00A46E8C"/>
    <w:rsid w:val="00A5070F"/>
    <w:rsid w:val="00A5354E"/>
    <w:rsid w:val="00A55CFA"/>
    <w:rsid w:val="00A715D6"/>
    <w:rsid w:val="00A720BD"/>
    <w:rsid w:val="00A829A9"/>
    <w:rsid w:val="00A852B1"/>
    <w:rsid w:val="00A92C7E"/>
    <w:rsid w:val="00AA0BE3"/>
    <w:rsid w:val="00AA2955"/>
    <w:rsid w:val="00AA5FBB"/>
    <w:rsid w:val="00AB1F44"/>
    <w:rsid w:val="00AB3045"/>
    <w:rsid w:val="00AB4F16"/>
    <w:rsid w:val="00AC40B5"/>
    <w:rsid w:val="00AD45D2"/>
    <w:rsid w:val="00AE22E4"/>
    <w:rsid w:val="00AF028D"/>
    <w:rsid w:val="00AF18A2"/>
    <w:rsid w:val="00AF1908"/>
    <w:rsid w:val="00AF6B08"/>
    <w:rsid w:val="00B007EC"/>
    <w:rsid w:val="00B11EDC"/>
    <w:rsid w:val="00B17E62"/>
    <w:rsid w:val="00B35BD0"/>
    <w:rsid w:val="00B3752C"/>
    <w:rsid w:val="00B50D01"/>
    <w:rsid w:val="00B5559D"/>
    <w:rsid w:val="00B60EA6"/>
    <w:rsid w:val="00B64E7B"/>
    <w:rsid w:val="00B70635"/>
    <w:rsid w:val="00B71725"/>
    <w:rsid w:val="00B74024"/>
    <w:rsid w:val="00B93E96"/>
    <w:rsid w:val="00B953D8"/>
    <w:rsid w:val="00B975B3"/>
    <w:rsid w:val="00BD0583"/>
    <w:rsid w:val="00BD4C62"/>
    <w:rsid w:val="00BD7618"/>
    <w:rsid w:val="00BF0BFE"/>
    <w:rsid w:val="00C12D64"/>
    <w:rsid w:val="00C14059"/>
    <w:rsid w:val="00C24F5A"/>
    <w:rsid w:val="00C25FDD"/>
    <w:rsid w:val="00C343F7"/>
    <w:rsid w:val="00C350A6"/>
    <w:rsid w:val="00C36BA4"/>
    <w:rsid w:val="00C372A4"/>
    <w:rsid w:val="00C4329F"/>
    <w:rsid w:val="00C52F28"/>
    <w:rsid w:val="00C70EC2"/>
    <w:rsid w:val="00C83A42"/>
    <w:rsid w:val="00CA006C"/>
    <w:rsid w:val="00CA48FF"/>
    <w:rsid w:val="00CA5AA9"/>
    <w:rsid w:val="00CA7176"/>
    <w:rsid w:val="00CD101D"/>
    <w:rsid w:val="00CD6426"/>
    <w:rsid w:val="00CE1F69"/>
    <w:rsid w:val="00CF06CB"/>
    <w:rsid w:val="00CF4FAF"/>
    <w:rsid w:val="00D10A99"/>
    <w:rsid w:val="00D10B37"/>
    <w:rsid w:val="00D11827"/>
    <w:rsid w:val="00D13AA8"/>
    <w:rsid w:val="00D14B1D"/>
    <w:rsid w:val="00D1656D"/>
    <w:rsid w:val="00D200A4"/>
    <w:rsid w:val="00D2079C"/>
    <w:rsid w:val="00D31746"/>
    <w:rsid w:val="00D31C28"/>
    <w:rsid w:val="00D35BD6"/>
    <w:rsid w:val="00D447CF"/>
    <w:rsid w:val="00D57705"/>
    <w:rsid w:val="00D71C69"/>
    <w:rsid w:val="00D7631F"/>
    <w:rsid w:val="00D836E0"/>
    <w:rsid w:val="00D83D81"/>
    <w:rsid w:val="00DA6EE9"/>
    <w:rsid w:val="00DB5A2D"/>
    <w:rsid w:val="00DC4C29"/>
    <w:rsid w:val="00DD0DAB"/>
    <w:rsid w:val="00E03AFF"/>
    <w:rsid w:val="00E070F8"/>
    <w:rsid w:val="00E0724F"/>
    <w:rsid w:val="00E133F1"/>
    <w:rsid w:val="00E238F9"/>
    <w:rsid w:val="00E26E81"/>
    <w:rsid w:val="00E3040F"/>
    <w:rsid w:val="00E44481"/>
    <w:rsid w:val="00E50981"/>
    <w:rsid w:val="00E64036"/>
    <w:rsid w:val="00E65265"/>
    <w:rsid w:val="00E825F6"/>
    <w:rsid w:val="00E87F3F"/>
    <w:rsid w:val="00ED0FA8"/>
    <w:rsid w:val="00ED23CB"/>
    <w:rsid w:val="00EE5B50"/>
    <w:rsid w:val="00EF05D7"/>
    <w:rsid w:val="00EF0750"/>
    <w:rsid w:val="00EF21D9"/>
    <w:rsid w:val="00EF4507"/>
    <w:rsid w:val="00EF7E98"/>
    <w:rsid w:val="00F01129"/>
    <w:rsid w:val="00F227E6"/>
    <w:rsid w:val="00F24DC6"/>
    <w:rsid w:val="00F3535B"/>
    <w:rsid w:val="00F41641"/>
    <w:rsid w:val="00F42393"/>
    <w:rsid w:val="00F55CB1"/>
    <w:rsid w:val="00F8166A"/>
    <w:rsid w:val="00F81C76"/>
    <w:rsid w:val="00F8225F"/>
    <w:rsid w:val="00F875E7"/>
    <w:rsid w:val="00F9693B"/>
    <w:rsid w:val="00FA2C0C"/>
    <w:rsid w:val="00FC3F6C"/>
    <w:rsid w:val="00FD1478"/>
    <w:rsid w:val="00FE449D"/>
    <w:rsid w:val="00FF2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BCE67F"/>
  <w15:docId w15:val="{1A948111-4594-4692-9C42-9051A5E8B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locked="1" w:semiHidden="1" w:uiPriority="0"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C5F"/>
    <w:pPr>
      <w:widowControl w:val="0"/>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60C5F"/>
    <w:pPr>
      <w:ind w:left="115"/>
    </w:pPr>
    <w:rPr>
      <w:rFonts w:ascii="Times New Roman" w:eastAsia="Times New Roman" w:hAnsi="Times New Roman"/>
      <w:sz w:val="19"/>
      <w:szCs w:val="19"/>
    </w:rPr>
  </w:style>
  <w:style w:type="character" w:customStyle="1" w:styleId="BodyTextChar">
    <w:name w:val="Body Text Char"/>
    <w:basedOn w:val="DefaultParagraphFont"/>
    <w:link w:val="BodyText"/>
    <w:uiPriority w:val="99"/>
    <w:semiHidden/>
    <w:rsid w:val="006167E0"/>
  </w:style>
  <w:style w:type="paragraph" w:styleId="ListParagraph">
    <w:name w:val="List Paragraph"/>
    <w:basedOn w:val="Normal"/>
    <w:uiPriority w:val="99"/>
    <w:qFormat/>
    <w:rsid w:val="00460C5F"/>
  </w:style>
  <w:style w:type="paragraph" w:customStyle="1" w:styleId="TableParagraph">
    <w:name w:val="Table Paragraph"/>
    <w:basedOn w:val="Normal"/>
    <w:uiPriority w:val="99"/>
    <w:rsid w:val="00460C5F"/>
  </w:style>
  <w:style w:type="paragraph" w:styleId="Header">
    <w:name w:val="header"/>
    <w:basedOn w:val="Normal"/>
    <w:link w:val="HeaderChar"/>
    <w:uiPriority w:val="99"/>
    <w:rsid w:val="00727CB2"/>
    <w:pPr>
      <w:tabs>
        <w:tab w:val="center" w:pos="4320"/>
        <w:tab w:val="right" w:pos="8640"/>
      </w:tabs>
    </w:pPr>
  </w:style>
  <w:style w:type="character" w:customStyle="1" w:styleId="HeaderChar">
    <w:name w:val="Header Char"/>
    <w:link w:val="Header"/>
    <w:uiPriority w:val="99"/>
    <w:locked/>
    <w:rsid w:val="00727CB2"/>
    <w:rPr>
      <w:rFonts w:cs="Times New Roman"/>
    </w:rPr>
  </w:style>
  <w:style w:type="paragraph" w:styleId="Footer">
    <w:name w:val="footer"/>
    <w:basedOn w:val="Normal"/>
    <w:link w:val="FooterChar"/>
    <w:uiPriority w:val="99"/>
    <w:rsid w:val="00727CB2"/>
    <w:pPr>
      <w:tabs>
        <w:tab w:val="center" w:pos="4320"/>
        <w:tab w:val="right" w:pos="8640"/>
      </w:tabs>
    </w:pPr>
  </w:style>
  <w:style w:type="character" w:customStyle="1" w:styleId="FooterChar">
    <w:name w:val="Footer Char"/>
    <w:link w:val="Footer"/>
    <w:uiPriority w:val="99"/>
    <w:locked/>
    <w:rsid w:val="00727CB2"/>
    <w:rPr>
      <w:rFonts w:cs="Times New Roman"/>
    </w:rPr>
  </w:style>
  <w:style w:type="paragraph" w:styleId="BalloonText">
    <w:name w:val="Balloon Text"/>
    <w:basedOn w:val="Normal"/>
    <w:link w:val="BalloonTextChar"/>
    <w:uiPriority w:val="99"/>
    <w:semiHidden/>
    <w:rsid w:val="00AB1F44"/>
    <w:rPr>
      <w:rFonts w:ascii="Tahoma" w:hAnsi="Tahoma" w:cs="Tahoma"/>
      <w:sz w:val="16"/>
      <w:szCs w:val="16"/>
    </w:rPr>
  </w:style>
  <w:style w:type="character" w:customStyle="1" w:styleId="BalloonTextChar">
    <w:name w:val="Balloon Text Char"/>
    <w:link w:val="BalloonText"/>
    <w:uiPriority w:val="99"/>
    <w:semiHidden/>
    <w:locked/>
    <w:rsid w:val="00AB1F44"/>
    <w:rPr>
      <w:rFonts w:ascii="Tahoma" w:hAnsi="Tahoma" w:cs="Tahoma"/>
      <w:sz w:val="16"/>
      <w:szCs w:val="16"/>
    </w:rPr>
  </w:style>
  <w:style w:type="character" w:styleId="CommentReference">
    <w:name w:val="annotation reference"/>
    <w:uiPriority w:val="99"/>
    <w:semiHidden/>
    <w:rsid w:val="002004F5"/>
    <w:rPr>
      <w:rFonts w:cs="Times New Roman"/>
      <w:sz w:val="16"/>
      <w:szCs w:val="16"/>
    </w:rPr>
  </w:style>
  <w:style w:type="paragraph" w:styleId="CommentText">
    <w:name w:val="annotation text"/>
    <w:basedOn w:val="Normal"/>
    <w:link w:val="CommentTextChar"/>
    <w:uiPriority w:val="99"/>
    <w:semiHidden/>
    <w:rsid w:val="002004F5"/>
    <w:rPr>
      <w:sz w:val="20"/>
      <w:szCs w:val="20"/>
    </w:rPr>
  </w:style>
  <w:style w:type="character" w:customStyle="1" w:styleId="CommentTextChar">
    <w:name w:val="Comment Text Char"/>
    <w:link w:val="CommentText"/>
    <w:uiPriority w:val="99"/>
    <w:semiHidden/>
    <w:locked/>
    <w:rsid w:val="002004F5"/>
    <w:rPr>
      <w:rFonts w:cs="Times New Roman"/>
      <w:sz w:val="20"/>
      <w:szCs w:val="20"/>
    </w:rPr>
  </w:style>
  <w:style w:type="paragraph" w:styleId="CommentSubject">
    <w:name w:val="annotation subject"/>
    <w:basedOn w:val="CommentText"/>
    <w:next w:val="CommentText"/>
    <w:link w:val="CommentSubjectChar"/>
    <w:uiPriority w:val="99"/>
    <w:semiHidden/>
    <w:rsid w:val="002004F5"/>
    <w:rPr>
      <w:b/>
      <w:bCs/>
    </w:rPr>
  </w:style>
  <w:style w:type="character" w:customStyle="1" w:styleId="CommentSubjectChar">
    <w:name w:val="Comment Subject Char"/>
    <w:link w:val="CommentSubject"/>
    <w:uiPriority w:val="99"/>
    <w:semiHidden/>
    <w:locked/>
    <w:rsid w:val="002004F5"/>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68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m@bfmed.org" TargetMode="External"/><Relationship Id="rId5" Type="http://schemas.openxmlformats.org/officeDocument/2006/relationships/webSettings" Target="webSettings.xml"/><Relationship Id="rId10" Type="http://schemas.openxmlformats.org/officeDocument/2006/relationships/hyperlink" Target="http://www.ncbi.nlm.nih.gov/books/"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59F76-1397-4400-A6C6-B4A626D1D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5410</Words>
  <Characters>30837</Characters>
  <Application>Microsoft Office Word</Application>
  <DocSecurity>0</DocSecurity>
  <Lines>256</Lines>
  <Paragraphs>72</Paragraphs>
  <ScaleCrop>false</ScaleCrop>
  <HeadingPairs>
    <vt:vector size="2" baseType="variant">
      <vt:variant>
        <vt:lpstr>Naslov</vt:lpstr>
      </vt:variant>
      <vt:variant>
        <vt:i4>1</vt:i4>
      </vt:variant>
    </vt:vector>
  </HeadingPairs>
  <TitlesOfParts>
    <vt:vector size="1" baseType="lpstr">
      <vt:lpstr>untitled</vt:lpstr>
    </vt:vector>
  </TitlesOfParts>
  <Company/>
  <LinksUpToDate>false</LinksUpToDate>
  <CharactersWithSpaces>36175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Lasić Marija</dc:creator>
  <cp:lastModifiedBy>Irena Zakarija-Grković</cp:lastModifiedBy>
  <cp:revision>8</cp:revision>
  <dcterms:created xsi:type="dcterms:W3CDTF">2018-01-25T12:38:00Z</dcterms:created>
  <dcterms:modified xsi:type="dcterms:W3CDTF">2018-02-26T10:54:00Z</dcterms:modified>
</cp:coreProperties>
</file>